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061" w:rsidRPr="00593061" w:rsidRDefault="00593061" w:rsidP="00593061">
      <w:pPr>
        <w:spacing w:line="240" w:lineRule="auto"/>
        <w:rPr>
          <w:rFonts w:ascii="Times New Roman" w:eastAsia="Times New Roman" w:hAnsi="Times New Roman" w:cs="Times New Roman"/>
          <w:sz w:val="24"/>
          <w:szCs w:val="24"/>
        </w:rPr>
      </w:pPr>
      <w:r w:rsidRPr="00593061">
        <w:rPr>
          <w:rFonts w:ascii="Calibri" w:eastAsia="Times New Roman" w:hAnsi="Calibri" w:cs="Times New Roman"/>
          <w:color w:val="000000"/>
        </w:rPr>
        <w:t>Alana Mousseau</w:t>
      </w:r>
      <w:r w:rsidRPr="00593061">
        <w:rPr>
          <w:rFonts w:ascii="Calibri" w:eastAsia="Times New Roman" w:hAnsi="Calibri" w:cs="Times New Roman"/>
          <w:color w:val="000000"/>
        </w:rPr>
        <w:br/>
        <w:t>Week 5 seminar</w:t>
      </w:r>
      <w:r w:rsidRPr="00593061">
        <w:rPr>
          <w:rFonts w:ascii="Calibri" w:eastAsia="Times New Roman" w:hAnsi="Calibri" w:cs="Times New Roman"/>
          <w:color w:val="000000"/>
        </w:rPr>
        <w:br/>
        <w:t xml:space="preserve">2 May 2017 </w:t>
      </w:r>
      <w:r w:rsidRPr="00593061">
        <w:rPr>
          <w:rFonts w:ascii="Calibri" w:eastAsia="Times New Roman" w:hAnsi="Calibri" w:cs="Times New Roman"/>
          <w:color w:val="000000"/>
        </w:rPr>
        <w:br/>
        <w:t>Word Count: 413</w:t>
      </w:r>
      <w:r w:rsidRPr="00593061">
        <w:rPr>
          <w:rFonts w:ascii="Calibri" w:eastAsia="Times New Roman" w:hAnsi="Calibri" w:cs="Times New Roman"/>
          <w:color w:val="000000"/>
        </w:rPr>
        <w:br/>
      </w:r>
      <w:r w:rsidRPr="00593061">
        <w:rPr>
          <w:rFonts w:ascii="Calibri" w:eastAsia="Times New Roman" w:hAnsi="Calibri" w:cs="Times New Roman"/>
          <w:b/>
          <w:bCs/>
          <w:color w:val="000000"/>
        </w:rPr>
        <w:br/>
        <w:t>Triggering Passages</w:t>
      </w:r>
      <w:proofErr w:type="gramStart"/>
      <w:r w:rsidRPr="00593061">
        <w:rPr>
          <w:rFonts w:ascii="Calibri" w:eastAsia="Times New Roman" w:hAnsi="Calibri" w:cs="Times New Roman"/>
          <w:b/>
          <w:bCs/>
          <w:color w:val="000000"/>
        </w:rPr>
        <w:t>:</w:t>
      </w:r>
      <w:proofErr w:type="gramEnd"/>
      <w:r w:rsidRPr="00593061">
        <w:rPr>
          <w:rFonts w:ascii="Calibri" w:eastAsia="Times New Roman" w:hAnsi="Calibri" w:cs="Times New Roman"/>
          <w:color w:val="000000"/>
        </w:rPr>
        <w:br/>
      </w:r>
      <w:r w:rsidRPr="00593061">
        <w:rPr>
          <w:rFonts w:ascii="Calibri" w:eastAsia="Times New Roman" w:hAnsi="Calibri" w:cs="Times New Roman"/>
          <w:color w:val="000000"/>
        </w:rPr>
        <w:br/>
        <w:t xml:space="preserve">“Today these creatures have no more power. Animals have only their silence left with which to confront us. Generation after generation, heroically, our captives refuse to speak to us” (Coetzee, 25). </w:t>
      </w:r>
      <w:r w:rsidRPr="00593061">
        <w:rPr>
          <w:rFonts w:ascii="Calibri" w:eastAsia="Times New Roman" w:hAnsi="Calibri" w:cs="Times New Roman"/>
          <w:color w:val="000000"/>
        </w:rPr>
        <w:br/>
      </w:r>
      <w:r w:rsidRPr="00593061">
        <w:rPr>
          <w:rFonts w:ascii="Calibri" w:eastAsia="Times New Roman" w:hAnsi="Calibri" w:cs="Times New Roman"/>
          <w:color w:val="000000"/>
        </w:rPr>
        <w:br/>
        <w:t xml:space="preserve">“To defend our river, our land, our mother Mashpee, we must be able to leverage the legal power of jurisdiction, environmental standards, and land use approval. We must have the resources to leverage political power to enforce these. This is power that comes with economic strength. Economic strength for a whole community comes from projects and businesses the size of a casino.” (Deetz, 5). </w:t>
      </w:r>
      <w:r w:rsidRPr="00593061">
        <w:rPr>
          <w:rFonts w:ascii="Calibri" w:eastAsia="Times New Roman" w:hAnsi="Calibri" w:cs="Times New Roman"/>
          <w:color w:val="000000"/>
        </w:rPr>
        <w:br/>
        <w:t>- More Than a Bingo Hall: A Story of Mashpee Land, Food, and Sovereignty By Hartman Deetz</w:t>
      </w:r>
      <w:r w:rsidRPr="00593061">
        <w:rPr>
          <w:rFonts w:ascii="Calibri" w:eastAsia="Times New Roman" w:hAnsi="Calibri" w:cs="Times New Roman"/>
          <w:color w:val="000000"/>
        </w:rPr>
        <w:br/>
      </w:r>
      <w:r w:rsidRPr="00593061">
        <w:rPr>
          <w:rFonts w:ascii="Calibri" w:eastAsia="Times New Roman" w:hAnsi="Calibri" w:cs="Times New Roman"/>
          <w:color w:val="000000"/>
        </w:rPr>
        <w:br/>
      </w:r>
      <w:r w:rsidRPr="00593061">
        <w:rPr>
          <w:rFonts w:ascii="Calibri" w:eastAsia="Times New Roman" w:hAnsi="Calibri" w:cs="Times New Roman"/>
          <w:b/>
          <w:bCs/>
          <w:color w:val="000000"/>
        </w:rPr>
        <w:br/>
        <w:t>News Media Passage</w:t>
      </w:r>
      <w:proofErr w:type="gramStart"/>
      <w:r w:rsidRPr="00593061">
        <w:rPr>
          <w:rFonts w:ascii="Calibri" w:eastAsia="Times New Roman" w:hAnsi="Calibri" w:cs="Times New Roman"/>
          <w:b/>
          <w:bCs/>
          <w:color w:val="000000"/>
        </w:rPr>
        <w:t>:</w:t>
      </w:r>
      <w:proofErr w:type="gramEnd"/>
      <w:r w:rsidRPr="00593061">
        <w:rPr>
          <w:rFonts w:ascii="Calibri" w:eastAsia="Times New Roman" w:hAnsi="Calibri" w:cs="Times New Roman"/>
          <w:color w:val="000000"/>
        </w:rPr>
        <w:br/>
      </w:r>
      <w:r w:rsidRPr="00593061">
        <w:rPr>
          <w:rFonts w:ascii="Calibri" w:eastAsia="Times New Roman" w:hAnsi="Calibri" w:cs="Times New Roman"/>
          <w:color w:val="000000"/>
        </w:rPr>
        <w:br/>
        <w:t xml:space="preserve">“Faced with the complete lack of even the most basic amenities, as well as no assistance from Defendants, festival attendees began to panic. Predictably, Attendees began attempting to leave the island </w:t>
      </w:r>
      <w:proofErr w:type="spellStart"/>
      <w:r w:rsidRPr="00593061">
        <w:rPr>
          <w:rFonts w:ascii="Calibri" w:eastAsia="Times New Roman" w:hAnsi="Calibri" w:cs="Times New Roman"/>
          <w:color w:val="000000"/>
        </w:rPr>
        <w:t>en</w:t>
      </w:r>
      <w:proofErr w:type="spellEnd"/>
      <w:r w:rsidRPr="00593061">
        <w:rPr>
          <w:rFonts w:ascii="Calibri" w:eastAsia="Times New Roman" w:hAnsi="Calibri" w:cs="Times New Roman"/>
          <w:color w:val="000000"/>
        </w:rPr>
        <w:t xml:space="preserve"> masse, but found themselves trapped—even locked inside an airport awaiting delayed flights” (</w:t>
      </w:r>
      <w:proofErr w:type="spellStart"/>
      <w:r w:rsidRPr="00593061">
        <w:rPr>
          <w:rFonts w:ascii="Calibri" w:eastAsia="Times New Roman" w:hAnsi="Calibri" w:cs="Times New Roman"/>
          <w:color w:val="000000"/>
        </w:rPr>
        <w:t>Fruaenfelder</w:t>
      </w:r>
      <w:proofErr w:type="spellEnd"/>
      <w:r w:rsidRPr="00593061">
        <w:rPr>
          <w:rFonts w:ascii="Calibri" w:eastAsia="Times New Roman" w:hAnsi="Calibri" w:cs="Times New Roman"/>
          <w:color w:val="000000"/>
        </w:rPr>
        <w:t xml:space="preserve">, boingboing.net). </w:t>
      </w:r>
      <w:r w:rsidRPr="00593061">
        <w:rPr>
          <w:rFonts w:ascii="Calibri" w:eastAsia="Times New Roman" w:hAnsi="Calibri" w:cs="Times New Roman"/>
          <w:color w:val="000000"/>
        </w:rPr>
        <w:br/>
      </w:r>
      <w:r w:rsidRPr="00593061">
        <w:rPr>
          <w:rFonts w:ascii="Calibri" w:eastAsia="Times New Roman" w:hAnsi="Calibri" w:cs="Times New Roman"/>
          <w:color w:val="000000"/>
        </w:rPr>
        <w:br/>
      </w:r>
      <w:proofErr w:type="spellStart"/>
      <w:r w:rsidRPr="00593061">
        <w:rPr>
          <w:rFonts w:ascii="Calibri" w:eastAsia="Times New Roman" w:hAnsi="Calibri" w:cs="Times New Roman"/>
          <w:color w:val="000000"/>
        </w:rPr>
        <w:t>Fyre</w:t>
      </w:r>
      <w:proofErr w:type="spellEnd"/>
      <w:r w:rsidRPr="00593061">
        <w:rPr>
          <w:rFonts w:ascii="Calibri" w:eastAsia="Times New Roman" w:hAnsi="Calibri" w:cs="Times New Roman"/>
          <w:color w:val="000000"/>
        </w:rPr>
        <w:t xml:space="preserve"> festival organizers hit with $100 million fraud and breach of contract lawsuit</w:t>
      </w:r>
      <w:r w:rsidRPr="00593061">
        <w:rPr>
          <w:rFonts w:ascii="Calibri" w:eastAsia="Times New Roman" w:hAnsi="Calibri" w:cs="Times New Roman"/>
          <w:color w:val="000000"/>
        </w:rPr>
        <w:br/>
        <w:t xml:space="preserve">- Mark </w:t>
      </w:r>
      <w:proofErr w:type="spellStart"/>
      <w:r w:rsidRPr="00593061">
        <w:rPr>
          <w:rFonts w:ascii="Calibri" w:eastAsia="Times New Roman" w:hAnsi="Calibri" w:cs="Times New Roman"/>
          <w:color w:val="000000"/>
        </w:rPr>
        <w:t>Frauenfelder</w:t>
      </w:r>
      <w:proofErr w:type="spellEnd"/>
      <w:r w:rsidRPr="00593061">
        <w:rPr>
          <w:rFonts w:ascii="Calibri" w:eastAsia="Times New Roman" w:hAnsi="Calibri" w:cs="Times New Roman"/>
          <w:color w:val="000000"/>
        </w:rPr>
        <w:br/>
      </w:r>
      <w:hyperlink r:id="rId4" w:history="1">
        <w:r w:rsidRPr="00593061">
          <w:rPr>
            <w:rFonts w:ascii="Calibri" w:eastAsia="Times New Roman" w:hAnsi="Calibri" w:cs="Times New Roman"/>
            <w:color w:val="0563C1"/>
            <w:u w:val="single"/>
          </w:rPr>
          <w:t>http://boingboing.net/2017/05/01/fyre-festival-organizers-hit-w.html</w:t>
        </w:r>
      </w:hyperlink>
      <w:r w:rsidRPr="00593061">
        <w:rPr>
          <w:rFonts w:ascii="Calibri" w:eastAsia="Times New Roman" w:hAnsi="Calibri" w:cs="Times New Roman"/>
          <w:color w:val="000000"/>
        </w:rPr>
        <w:t xml:space="preserve"> </w:t>
      </w:r>
      <w:r w:rsidRPr="00593061">
        <w:rPr>
          <w:rFonts w:ascii="Calibri" w:eastAsia="Times New Roman" w:hAnsi="Calibri" w:cs="Times New Roman"/>
          <w:color w:val="000000"/>
        </w:rPr>
        <w:br/>
      </w:r>
      <w:r w:rsidRPr="00593061">
        <w:rPr>
          <w:rFonts w:ascii="Calibri" w:eastAsia="Times New Roman" w:hAnsi="Calibri" w:cs="Times New Roman"/>
          <w:color w:val="000000"/>
        </w:rPr>
        <w:br/>
      </w:r>
      <w:r w:rsidRPr="00593061">
        <w:rPr>
          <w:rFonts w:ascii="Calibri" w:eastAsia="Times New Roman" w:hAnsi="Calibri" w:cs="Times New Roman"/>
          <w:color w:val="000000"/>
        </w:rPr>
        <w:br/>
      </w:r>
    </w:p>
    <w:p w:rsidR="00593061" w:rsidRPr="00593061" w:rsidRDefault="00593061" w:rsidP="00593061">
      <w:pPr>
        <w:spacing w:line="240" w:lineRule="auto"/>
        <w:rPr>
          <w:rFonts w:ascii="Times New Roman" w:eastAsia="Times New Roman" w:hAnsi="Times New Roman" w:cs="Times New Roman"/>
          <w:sz w:val="24"/>
          <w:szCs w:val="24"/>
        </w:rPr>
      </w:pPr>
      <w:r w:rsidRPr="00593061">
        <w:rPr>
          <w:rFonts w:ascii="Calibri" w:eastAsia="Times New Roman" w:hAnsi="Calibri" w:cs="Times New Roman"/>
          <w:b/>
          <w:bCs/>
          <w:color w:val="000000"/>
        </w:rPr>
        <w:t>Reflection:</w:t>
      </w:r>
      <w:r w:rsidRPr="00593061">
        <w:rPr>
          <w:rFonts w:ascii="Calibri" w:eastAsia="Times New Roman" w:hAnsi="Calibri" w:cs="Times New Roman"/>
          <w:color w:val="000000"/>
        </w:rPr>
        <w:br/>
      </w:r>
      <w:r w:rsidRPr="00593061">
        <w:rPr>
          <w:rFonts w:ascii="Calibri" w:eastAsia="Times New Roman" w:hAnsi="Calibri" w:cs="Times New Roman"/>
          <w:color w:val="000000"/>
        </w:rPr>
        <w:tab/>
      </w:r>
      <w:r w:rsidRPr="00593061">
        <w:rPr>
          <w:rFonts w:ascii="Calibri" w:eastAsia="Times New Roman" w:hAnsi="Calibri" w:cs="Times New Roman"/>
          <w:color w:val="000000"/>
        </w:rPr>
        <w:br/>
      </w:r>
      <w:r w:rsidRPr="00593061">
        <w:rPr>
          <w:rFonts w:ascii="Calibri" w:eastAsia="Times New Roman" w:hAnsi="Calibri" w:cs="Times New Roman"/>
          <w:color w:val="000000"/>
        </w:rPr>
        <w:tab/>
        <w:t>This article from Food First moved me because it greatly reminded me of past visits at the Squaxin Island Indian Reservation. Learning about the treatment of native people’s when they are peacefully trying to fish on their own land triggers me because of the lack of respect they are treated with. Even though this article was based out of people in MA, this is closely related back to home, because of learning about the same thing happening to the natives in Nisqually, and others in the Puget Sound area. Also before reading this article, I had not understood the connection of casinos within tribal lands, or knew why they were always put in, but this helped briefly explain the reason behind doing so, putting the connection of the two into perspective.</w:t>
      </w:r>
      <w:r w:rsidRPr="00593061">
        <w:rPr>
          <w:rFonts w:ascii="Calibri" w:eastAsia="Times New Roman" w:hAnsi="Calibri" w:cs="Times New Roman"/>
          <w:color w:val="000000"/>
        </w:rPr>
        <w:br/>
      </w:r>
      <w:r w:rsidRPr="00593061">
        <w:rPr>
          <w:rFonts w:ascii="Calibri" w:eastAsia="Times New Roman" w:hAnsi="Calibri" w:cs="Times New Roman"/>
          <w:color w:val="000000"/>
        </w:rPr>
        <w:br/>
      </w:r>
      <w:r w:rsidRPr="00593061">
        <w:rPr>
          <w:rFonts w:ascii="Calibri" w:eastAsia="Times New Roman" w:hAnsi="Calibri" w:cs="Times New Roman"/>
          <w:color w:val="000000"/>
        </w:rPr>
        <w:tab/>
        <w:t xml:space="preserve">The reading from Coetzee opened up new ideas as well as brought on confusion. The quote I focused on reminded me of and can easily sum up how I view the ethics and consideration of animals. We as humans have power amongst ourselves because of the language we share. We still have barriers between different languages, but being able to read body language is another way to understand one another. While we may not be in tune with animals and their thoughts or feelings this does not mean they do not have them. </w:t>
      </w:r>
      <w:r w:rsidRPr="00593061">
        <w:rPr>
          <w:rFonts w:ascii="Calibri" w:eastAsia="Times New Roman" w:hAnsi="Calibri" w:cs="Times New Roman"/>
          <w:color w:val="000000"/>
        </w:rPr>
        <w:br/>
      </w:r>
      <w:r w:rsidRPr="00593061">
        <w:rPr>
          <w:rFonts w:ascii="Calibri" w:eastAsia="Times New Roman" w:hAnsi="Calibri" w:cs="Times New Roman"/>
          <w:color w:val="000000"/>
        </w:rPr>
        <w:lastRenderedPageBreak/>
        <w:br/>
      </w:r>
      <w:r w:rsidRPr="00593061">
        <w:rPr>
          <w:rFonts w:ascii="Calibri" w:eastAsia="Times New Roman" w:hAnsi="Calibri" w:cs="Times New Roman"/>
          <w:color w:val="000000"/>
        </w:rPr>
        <w:tab/>
        <w:t xml:space="preserve">Music festivals have never in my eyes been seen as something welcoming to lower-class citizens. Now the talk of this luxury music </w:t>
      </w:r>
      <w:r w:rsidR="00996789" w:rsidRPr="00593061">
        <w:rPr>
          <w:rFonts w:ascii="Calibri" w:eastAsia="Times New Roman" w:hAnsi="Calibri" w:cs="Times New Roman"/>
          <w:color w:val="000000"/>
        </w:rPr>
        <w:t>festival</w:t>
      </w:r>
      <w:bookmarkStart w:id="0" w:name="_GoBack"/>
      <w:bookmarkEnd w:id="0"/>
      <w:r w:rsidRPr="00593061">
        <w:rPr>
          <w:rFonts w:ascii="Calibri" w:eastAsia="Times New Roman" w:hAnsi="Calibri" w:cs="Times New Roman"/>
          <w:color w:val="000000"/>
        </w:rPr>
        <w:t xml:space="preserve">, </w:t>
      </w:r>
      <w:proofErr w:type="spellStart"/>
      <w:r w:rsidRPr="00593061">
        <w:rPr>
          <w:rFonts w:ascii="Calibri" w:eastAsia="Times New Roman" w:hAnsi="Calibri" w:cs="Times New Roman"/>
          <w:color w:val="000000"/>
        </w:rPr>
        <w:t>Fyre</w:t>
      </w:r>
      <w:proofErr w:type="spellEnd"/>
      <w:r w:rsidRPr="00593061">
        <w:rPr>
          <w:rFonts w:ascii="Calibri" w:eastAsia="Times New Roman" w:hAnsi="Calibri" w:cs="Times New Roman"/>
          <w:color w:val="000000"/>
        </w:rPr>
        <w:t xml:space="preserve">- has been triggering for all people in a variety of ways. Those experiencing the disaster of the festival have dealt with everything but luxury. I still am confused as to why people bought into such a scam when all the advertising for the festival lacked important details and information. As people are seeing and hearing about those stranded on the island, many laugh at the stupidity, while others judge people for spending up to $12,000 for a music festival, and pity people who are able to afford such an event, only to be presented with the complete opposite of their expectations. </w:t>
      </w:r>
      <w:r w:rsidRPr="00593061">
        <w:rPr>
          <w:rFonts w:ascii="Calibri" w:eastAsia="Times New Roman" w:hAnsi="Calibri" w:cs="Times New Roman"/>
          <w:color w:val="000000"/>
        </w:rPr>
        <w:br/>
      </w:r>
      <w:r w:rsidRPr="00593061">
        <w:rPr>
          <w:rFonts w:ascii="Calibri" w:eastAsia="Times New Roman" w:hAnsi="Calibri" w:cs="Times New Roman"/>
          <w:color w:val="000000"/>
        </w:rPr>
        <w:br/>
      </w:r>
      <w:r w:rsidRPr="00593061">
        <w:rPr>
          <w:rFonts w:ascii="Calibri" w:eastAsia="Times New Roman" w:hAnsi="Calibri" w:cs="Times New Roman"/>
          <w:color w:val="000000"/>
        </w:rPr>
        <w:tab/>
        <w:t xml:space="preserve">The Food First reading, along with the reading from The Lives of Animals I find can be connected through different classes of people (or importance of animals) and our understanding of one another. Just as Natives are being restricted from their homeland of fishing, we remove animals from their habitats by building and destroying our natural habitats and ecosystems by building on the land. </w:t>
      </w:r>
    </w:p>
    <w:p w:rsidR="00A2359E" w:rsidRDefault="00DB3377" w:rsidP="002777C5"/>
    <w:sectPr w:rsidR="00A235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A6B"/>
    <w:rsid w:val="00022C83"/>
    <w:rsid w:val="000E0276"/>
    <w:rsid w:val="0019616E"/>
    <w:rsid w:val="002777C5"/>
    <w:rsid w:val="002D6B3D"/>
    <w:rsid w:val="004C7A6B"/>
    <w:rsid w:val="005721C5"/>
    <w:rsid w:val="00593061"/>
    <w:rsid w:val="00913B25"/>
    <w:rsid w:val="00996789"/>
    <w:rsid w:val="00A763C0"/>
    <w:rsid w:val="00D52D13"/>
    <w:rsid w:val="00DB084C"/>
    <w:rsid w:val="00DB3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3D8757-3983-44BD-A3FD-2D1E3C9A0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7A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49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oingboing.net/2017/05/01/fyre-festival-organizers-hit-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1235</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M.</dc:creator>
  <cp:keywords/>
  <dc:description/>
  <cp:lastModifiedBy>Alana M.</cp:lastModifiedBy>
  <cp:revision>12</cp:revision>
  <dcterms:created xsi:type="dcterms:W3CDTF">2017-05-01T22:55:00Z</dcterms:created>
  <dcterms:modified xsi:type="dcterms:W3CDTF">2017-05-03T22:20:00Z</dcterms:modified>
</cp:coreProperties>
</file>