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81" w:rsidRPr="00920187" w:rsidRDefault="00591EE2" w:rsidP="00591EE2">
      <w:pPr>
        <w:jc w:val="center"/>
        <w:rPr>
          <w:rFonts w:ascii="Arial" w:hAnsi="Arial" w:cs="Arial"/>
          <w:sz w:val="20"/>
          <w:szCs w:val="20"/>
          <w:u w:val="single"/>
        </w:rPr>
      </w:pPr>
      <w:r w:rsidRPr="00920187">
        <w:rPr>
          <w:rFonts w:ascii="Arial" w:hAnsi="Arial" w:cs="Arial"/>
          <w:sz w:val="20"/>
          <w:szCs w:val="20"/>
          <w:u w:val="single"/>
        </w:rPr>
        <w:t>Debrief of Week 9</w:t>
      </w:r>
    </w:p>
    <w:p w:rsidR="00591EE2" w:rsidRPr="00920187" w:rsidRDefault="00591EE2" w:rsidP="00591EE2">
      <w:pPr>
        <w:jc w:val="center"/>
        <w:rPr>
          <w:rFonts w:ascii="Arial" w:hAnsi="Arial" w:cs="Arial"/>
          <w:sz w:val="20"/>
          <w:szCs w:val="20"/>
        </w:rPr>
      </w:pPr>
      <w:r w:rsidRPr="00920187">
        <w:rPr>
          <w:rFonts w:ascii="Arial" w:hAnsi="Arial" w:cs="Arial"/>
          <w:sz w:val="20"/>
          <w:szCs w:val="20"/>
        </w:rPr>
        <w:t>Movement Workshop</w:t>
      </w:r>
    </w:p>
    <w:p w:rsidR="00591EE2" w:rsidRPr="00920187" w:rsidRDefault="00591EE2" w:rsidP="00591EE2">
      <w:pPr>
        <w:pStyle w:val="ListParagraph"/>
        <w:numPr>
          <w:ilvl w:val="0"/>
          <w:numId w:val="1"/>
        </w:numPr>
        <w:rPr>
          <w:rFonts w:ascii="Arial" w:hAnsi="Arial" w:cs="Arial"/>
          <w:sz w:val="20"/>
          <w:szCs w:val="20"/>
        </w:rPr>
      </w:pPr>
      <w:r w:rsidRPr="00920187">
        <w:rPr>
          <w:rFonts w:ascii="Arial" w:hAnsi="Arial" w:cs="Arial"/>
          <w:sz w:val="20"/>
          <w:szCs w:val="20"/>
        </w:rPr>
        <w:t>Recap</w:t>
      </w:r>
    </w:p>
    <w:p w:rsidR="00591EE2" w:rsidRPr="00920187" w:rsidRDefault="00B22DFD" w:rsidP="00591EE2">
      <w:pPr>
        <w:pStyle w:val="ListParagraph"/>
        <w:numPr>
          <w:ilvl w:val="1"/>
          <w:numId w:val="1"/>
        </w:numPr>
        <w:rPr>
          <w:rFonts w:ascii="Arial" w:hAnsi="Arial" w:cs="Arial"/>
          <w:sz w:val="20"/>
          <w:szCs w:val="20"/>
        </w:rPr>
      </w:pPr>
      <w:r>
        <w:rPr>
          <w:rFonts w:ascii="Arial" w:hAnsi="Arial" w:cs="Arial"/>
          <w:sz w:val="20"/>
          <w:szCs w:val="20"/>
        </w:rPr>
        <w:t>“</w:t>
      </w:r>
      <w:r w:rsidR="00591EE2" w:rsidRPr="00920187">
        <w:rPr>
          <w:rFonts w:ascii="Arial" w:hAnsi="Arial" w:cs="Arial"/>
          <w:sz w:val="20"/>
          <w:szCs w:val="20"/>
        </w:rPr>
        <w:t>Mirror—Curtain—Black-out</w:t>
      </w:r>
      <w:r>
        <w:rPr>
          <w:rFonts w:ascii="Arial" w:hAnsi="Arial" w:cs="Arial"/>
          <w:sz w:val="20"/>
          <w:szCs w:val="20"/>
        </w:rPr>
        <w:t>”</w:t>
      </w:r>
      <w:r w:rsidR="00591EE2" w:rsidRPr="00920187">
        <w:rPr>
          <w:rFonts w:ascii="Arial" w:hAnsi="Arial" w:cs="Arial"/>
          <w:sz w:val="20"/>
          <w:szCs w:val="20"/>
        </w:rPr>
        <w:t xml:space="preserve"> (</w:t>
      </w:r>
      <w:proofErr w:type="spellStart"/>
      <w:r w:rsidR="00591EE2" w:rsidRPr="00920187">
        <w:rPr>
          <w:rFonts w:ascii="Arial" w:hAnsi="Arial" w:cs="Arial"/>
          <w:sz w:val="20"/>
          <w:szCs w:val="20"/>
        </w:rPr>
        <w:t>Sangha</w:t>
      </w:r>
      <w:proofErr w:type="spellEnd"/>
      <w:r w:rsidR="00591EE2" w:rsidRPr="00920187">
        <w:rPr>
          <w:rFonts w:ascii="Arial" w:hAnsi="Arial" w:cs="Arial"/>
          <w:sz w:val="20"/>
          <w:szCs w:val="20"/>
        </w:rPr>
        <w:t>—Dharma—Buddha nature)</w:t>
      </w:r>
      <w:r w:rsidR="00920187" w:rsidRPr="00920187">
        <w:rPr>
          <w:rFonts w:ascii="Arial" w:hAnsi="Arial" w:cs="Arial"/>
          <w:sz w:val="20"/>
          <w:szCs w:val="20"/>
        </w:rPr>
        <w:t xml:space="preserve"> See Week</w:t>
      </w:r>
      <w:r>
        <w:rPr>
          <w:rFonts w:ascii="Arial" w:hAnsi="Arial" w:cs="Arial"/>
          <w:sz w:val="20"/>
          <w:szCs w:val="20"/>
        </w:rPr>
        <w:t>s</w:t>
      </w:r>
      <w:r w:rsidR="00920187" w:rsidRPr="00920187">
        <w:rPr>
          <w:rFonts w:ascii="Arial" w:hAnsi="Arial" w:cs="Arial"/>
          <w:sz w:val="20"/>
          <w:szCs w:val="20"/>
        </w:rPr>
        <w:t xml:space="preserve"> 1 &amp; 2</w:t>
      </w:r>
    </w:p>
    <w:p w:rsidR="00591EE2" w:rsidRPr="00920187" w:rsidRDefault="00591EE2" w:rsidP="00591EE2">
      <w:pPr>
        <w:pStyle w:val="ListParagraph"/>
        <w:numPr>
          <w:ilvl w:val="2"/>
          <w:numId w:val="1"/>
        </w:numPr>
        <w:rPr>
          <w:rFonts w:ascii="Arial" w:hAnsi="Arial" w:cs="Arial"/>
          <w:sz w:val="20"/>
          <w:szCs w:val="20"/>
        </w:rPr>
      </w:pPr>
      <w:r w:rsidRPr="00920187">
        <w:rPr>
          <w:rFonts w:ascii="Arial" w:hAnsi="Arial" w:cs="Arial"/>
          <w:sz w:val="20"/>
          <w:szCs w:val="20"/>
        </w:rPr>
        <w:t>Conscious metaphor, creativity</w:t>
      </w:r>
    </w:p>
    <w:p w:rsidR="00591EE2" w:rsidRDefault="00591EE2" w:rsidP="00591EE2">
      <w:pPr>
        <w:pStyle w:val="ListParagraph"/>
        <w:numPr>
          <w:ilvl w:val="2"/>
          <w:numId w:val="1"/>
        </w:numPr>
        <w:rPr>
          <w:rFonts w:ascii="Arial" w:hAnsi="Arial" w:cs="Arial"/>
          <w:sz w:val="20"/>
          <w:szCs w:val="20"/>
        </w:rPr>
      </w:pPr>
      <w:r w:rsidRPr="00920187">
        <w:rPr>
          <w:rFonts w:ascii="Arial" w:hAnsi="Arial" w:cs="Arial"/>
          <w:sz w:val="20"/>
          <w:szCs w:val="20"/>
        </w:rPr>
        <w:t>Poetics of finding enlightenment in darkness</w:t>
      </w:r>
    </w:p>
    <w:p w:rsidR="00920187" w:rsidRDefault="00920187" w:rsidP="00591EE2">
      <w:pPr>
        <w:pStyle w:val="ListParagraph"/>
        <w:numPr>
          <w:ilvl w:val="2"/>
          <w:numId w:val="1"/>
        </w:numPr>
        <w:rPr>
          <w:rFonts w:ascii="Arial" w:hAnsi="Arial" w:cs="Arial"/>
          <w:sz w:val="20"/>
          <w:szCs w:val="20"/>
        </w:rPr>
      </w:pPr>
      <w:r>
        <w:rPr>
          <w:rFonts w:ascii="Arial" w:hAnsi="Arial" w:cs="Arial"/>
          <w:sz w:val="20"/>
          <w:szCs w:val="20"/>
        </w:rPr>
        <w:t>“</w:t>
      </w:r>
      <w:r w:rsidRPr="00920187">
        <w:rPr>
          <w:rFonts w:ascii="Arial" w:hAnsi="Arial" w:cs="Arial"/>
          <w:i/>
          <w:sz w:val="20"/>
          <w:szCs w:val="20"/>
        </w:rPr>
        <w:t xml:space="preserve">You </w:t>
      </w:r>
      <w:r>
        <w:rPr>
          <w:rFonts w:ascii="Arial" w:hAnsi="Arial" w:cs="Arial"/>
          <w:sz w:val="20"/>
          <w:szCs w:val="20"/>
        </w:rPr>
        <w:t xml:space="preserve">decide, </w:t>
      </w:r>
      <w:proofErr w:type="gramStart"/>
      <w:r w:rsidRPr="00920187">
        <w:rPr>
          <w:rFonts w:ascii="Arial" w:hAnsi="Arial" w:cs="Arial"/>
          <w:i/>
          <w:sz w:val="20"/>
          <w:szCs w:val="20"/>
        </w:rPr>
        <w:t>You</w:t>
      </w:r>
      <w:proofErr w:type="gramEnd"/>
      <w:r w:rsidRPr="00920187">
        <w:rPr>
          <w:rFonts w:ascii="Arial" w:hAnsi="Arial" w:cs="Arial"/>
          <w:i/>
          <w:sz w:val="20"/>
          <w:szCs w:val="20"/>
        </w:rPr>
        <w:t xml:space="preserve"> </w:t>
      </w:r>
      <w:r>
        <w:rPr>
          <w:rFonts w:ascii="Arial" w:hAnsi="Arial" w:cs="Arial"/>
          <w:sz w:val="20"/>
          <w:szCs w:val="20"/>
        </w:rPr>
        <w:t>connect the dots…” Wm. Burroughs</w:t>
      </w:r>
      <w:r w:rsidR="00B22DFD">
        <w:rPr>
          <w:rFonts w:ascii="Arial" w:hAnsi="Arial" w:cs="Arial"/>
          <w:sz w:val="20"/>
          <w:szCs w:val="20"/>
        </w:rPr>
        <w:t xml:space="preserve"> (?)</w:t>
      </w:r>
    </w:p>
    <w:p w:rsidR="00B22DFD" w:rsidRPr="00920187" w:rsidRDefault="00B22DFD" w:rsidP="00591EE2">
      <w:pPr>
        <w:pStyle w:val="ListParagraph"/>
        <w:numPr>
          <w:ilvl w:val="2"/>
          <w:numId w:val="1"/>
        </w:numPr>
        <w:rPr>
          <w:rFonts w:ascii="Arial" w:hAnsi="Arial" w:cs="Arial"/>
          <w:sz w:val="20"/>
          <w:szCs w:val="20"/>
        </w:rPr>
      </w:pPr>
      <w:r w:rsidRPr="00B22DFD">
        <w:rPr>
          <w:rFonts w:ascii="Arial" w:hAnsi="Arial" w:cs="Arial"/>
          <w:i/>
          <w:sz w:val="20"/>
          <w:szCs w:val="20"/>
        </w:rPr>
        <w:t>You</w:t>
      </w:r>
      <w:r>
        <w:rPr>
          <w:rFonts w:ascii="Arial" w:hAnsi="Arial" w:cs="Arial"/>
          <w:sz w:val="20"/>
          <w:szCs w:val="20"/>
        </w:rPr>
        <w:t xml:space="preserve"> create aesthetic ritual</w:t>
      </w:r>
    </w:p>
    <w:p w:rsidR="00591EE2" w:rsidRPr="00920187" w:rsidRDefault="00591EE2" w:rsidP="00591EE2">
      <w:pPr>
        <w:pStyle w:val="ListParagraph"/>
        <w:numPr>
          <w:ilvl w:val="1"/>
          <w:numId w:val="1"/>
        </w:numPr>
        <w:rPr>
          <w:rFonts w:ascii="Arial" w:hAnsi="Arial" w:cs="Arial"/>
          <w:sz w:val="20"/>
          <w:szCs w:val="20"/>
        </w:rPr>
      </w:pPr>
      <w:r w:rsidRPr="00920187">
        <w:rPr>
          <w:rFonts w:ascii="Arial" w:hAnsi="Arial" w:cs="Arial"/>
          <w:sz w:val="20"/>
          <w:szCs w:val="20"/>
        </w:rPr>
        <w:t>Progressive Relaxation/Visualization</w:t>
      </w:r>
    </w:p>
    <w:p w:rsidR="00591EE2" w:rsidRPr="00920187" w:rsidRDefault="00591EE2" w:rsidP="00591EE2">
      <w:pPr>
        <w:pStyle w:val="ListParagraph"/>
        <w:numPr>
          <w:ilvl w:val="2"/>
          <w:numId w:val="1"/>
        </w:numPr>
        <w:rPr>
          <w:rFonts w:ascii="Arial" w:hAnsi="Arial" w:cs="Arial"/>
          <w:sz w:val="20"/>
          <w:szCs w:val="20"/>
        </w:rPr>
      </w:pPr>
      <w:r w:rsidRPr="00920187">
        <w:rPr>
          <w:rFonts w:ascii="Arial" w:hAnsi="Arial" w:cs="Arial"/>
          <w:sz w:val="20"/>
          <w:szCs w:val="20"/>
        </w:rPr>
        <w:t>Muscles contract/release</w:t>
      </w:r>
      <w:r w:rsidR="00B22DFD">
        <w:rPr>
          <w:rFonts w:ascii="Arial" w:hAnsi="Arial" w:cs="Arial"/>
          <w:sz w:val="20"/>
          <w:szCs w:val="20"/>
        </w:rPr>
        <w:t xml:space="preserve"> – awareness and control of body, shaping with breath (</w:t>
      </w:r>
      <w:r w:rsidR="00B22DFD" w:rsidRPr="00B22DFD">
        <w:rPr>
          <w:rFonts w:ascii="Arial" w:hAnsi="Arial" w:cs="Arial"/>
          <w:i/>
          <w:sz w:val="20"/>
          <w:szCs w:val="20"/>
        </w:rPr>
        <w:t>asana, pranayama</w:t>
      </w:r>
      <w:r w:rsidR="00B22DFD">
        <w:rPr>
          <w:rFonts w:ascii="Arial" w:hAnsi="Arial" w:cs="Arial"/>
          <w:sz w:val="20"/>
          <w:szCs w:val="20"/>
        </w:rPr>
        <w:t>)</w:t>
      </w:r>
    </w:p>
    <w:p w:rsidR="00591EE2" w:rsidRPr="00920187" w:rsidRDefault="00591EE2" w:rsidP="00591EE2">
      <w:pPr>
        <w:pStyle w:val="ListParagraph"/>
        <w:numPr>
          <w:ilvl w:val="2"/>
          <w:numId w:val="1"/>
        </w:numPr>
        <w:rPr>
          <w:rFonts w:ascii="Arial" w:hAnsi="Arial" w:cs="Arial"/>
          <w:sz w:val="20"/>
          <w:szCs w:val="20"/>
        </w:rPr>
      </w:pPr>
      <w:r w:rsidRPr="00920187">
        <w:rPr>
          <w:rFonts w:ascii="Arial" w:hAnsi="Arial" w:cs="Arial"/>
          <w:sz w:val="20"/>
          <w:szCs w:val="20"/>
        </w:rPr>
        <w:t>“Rolling Weight”, “Wave”</w:t>
      </w:r>
      <w:r w:rsidR="00B22DFD">
        <w:rPr>
          <w:rFonts w:ascii="Arial" w:hAnsi="Arial" w:cs="Arial"/>
          <w:sz w:val="20"/>
          <w:szCs w:val="20"/>
        </w:rPr>
        <w:t xml:space="preserve"> – mind, </w:t>
      </w:r>
      <w:proofErr w:type="spellStart"/>
      <w:r w:rsidR="00B22DFD">
        <w:rPr>
          <w:rFonts w:ascii="Arial" w:hAnsi="Arial" w:cs="Arial"/>
          <w:sz w:val="20"/>
          <w:szCs w:val="20"/>
        </w:rPr>
        <w:t>absorbtion</w:t>
      </w:r>
      <w:proofErr w:type="spellEnd"/>
      <w:r w:rsidR="00B22DFD">
        <w:rPr>
          <w:rFonts w:ascii="Arial" w:hAnsi="Arial" w:cs="Arial"/>
          <w:sz w:val="20"/>
          <w:szCs w:val="20"/>
        </w:rPr>
        <w:t xml:space="preserve"> </w:t>
      </w:r>
      <w:r w:rsidR="00B22DFD" w:rsidRPr="00B22DFD">
        <w:rPr>
          <w:rFonts w:ascii="Arial" w:hAnsi="Arial" w:cs="Arial"/>
          <w:i/>
          <w:sz w:val="20"/>
          <w:szCs w:val="20"/>
        </w:rPr>
        <w:t>(</w:t>
      </w:r>
      <w:proofErr w:type="spellStart"/>
      <w:r w:rsidR="00B22DFD" w:rsidRPr="00B22DFD">
        <w:rPr>
          <w:rFonts w:ascii="Arial" w:hAnsi="Arial" w:cs="Arial"/>
          <w:i/>
          <w:sz w:val="20"/>
          <w:szCs w:val="20"/>
        </w:rPr>
        <w:t>dharana</w:t>
      </w:r>
      <w:proofErr w:type="spellEnd"/>
      <w:r w:rsidR="00B22DFD" w:rsidRPr="00B22DFD">
        <w:rPr>
          <w:rFonts w:ascii="Arial" w:hAnsi="Arial" w:cs="Arial"/>
          <w:i/>
          <w:sz w:val="20"/>
          <w:szCs w:val="20"/>
        </w:rPr>
        <w:t xml:space="preserve">, </w:t>
      </w:r>
      <w:proofErr w:type="spellStart"/>
      <w:r w:rsidR="00B22DFD" w:rsidRPr="00B22DFD">
        <w:rPr>
          <w:rFonts w:ascii="Arial" w:hAnsi="Arial" w:cs="Arial"/>
          <w:i/>
          <w:sz w:val="20"/>
          <w:szCs w:val="20"/>
        </w:rPr>
        <w:t>dhyana</w:t>
      </w:r>
      <w:proofErr w:type="spellEnd"/>
      <w:r w:rsidR="00B22DFD">
        <w:rPr>
          <w:rFonts w:ascii="Arial" w:hAnsi="Arial" w:cs="Arial"/>
          <w:i/>
          <w:sz w:val="20"/>
          <w:szCs w:val="20"/>
        </w:rPr>
        <w:t>)</w:t>
      </w:r>
      <w:r w:rsidR="00B22DFD">
        <w:rPr>
          <w:rFonts w:ascii="Arial" w:hAnsi="Arial" w:cs="Arial"/>
          <w:sz w:val="20"/>
          <w:szCs w:val="20"/>
        </w:rPr>
        <w:t>, etc…</w:t>
      </w:r>
    </w:p>
    <w:p w:rsidR="00591EE2" w:rsidRPr="00920187" w:rsidRDefault="00591EE2" w:rsidP="00591EE2">
      <w:pPr>
        <w:pStyle w:val="ListParagraph"/>
        <w:numPr>
          <w:ilvl w:val="2"/>
          <w:numId w:val="1"/>
        </w:numPr>
        <w:rPr>
          <w:rFonts w:ascii="Arial" w:hAnsi="Arial" w:cs="Arial"/>
          <w:sz w:val="20"/>
          <w:szCs w:val="20"/>
        </w:rPr>
      </w:pPr>
      <w:r w:rsidRPr="00920187">
        <w:rPr>
          <w:rFonts w:ascii="Arial" w:hAnsi="Arial" w:cs="Arial"/>
          <w:sz w:val="20"/>
          <w:szCs w:val="20"/>
        </w:rPr>
        <w:t>Blackboard (visualization)</w:t>
      </w:r>
    </w:p>
    <w:p w:rsidR="00591EE2" w:rsidRPr="00920187" w:rsidRDefault="00591EE2" w:rsidP="00591EE2">
      <w:pPr>
        <w:pStyle w:val="ListParagraph"/>
        <w:numPr>
          <w:ilvl w:val="3"/>
          <w:numId w:val="1"/>
        </w:numPr>
        <w:rPr>
          <w:rFonts w:ascii="Arial" w:hAnsi="Arial" w:cs="Arial"/>
          <w:sz w:val="20"/>
          <w:szCs w:val="20"/>
        </w:rPr>
      </w:pPr>
      <w:r w:rsidRPr="00920187">
        <w:rPr>
          <w:rFonts w:ascii="Arial" w:hAnsi="Arial" w:cs="Arial"/>
          <w:sz w:val="20"/>
          <w:szCs w:val="20"/>
        </w:rPr>
        <w:t>Perfect circle</w:t>
      </w:r>
    </w:p>
    <w:p w:rsidR="00591EE2" w:rsidRPr="00920187" w:rsidRDefault="00591EE2" w:rsidP="00591EE2">
      <w:pPr>
        <w:pStyle w:val="ListParagraph"/>
        <w:numPr>
          <w:ilvl w:val="3"/>
          <w:numId w:val="1"/>
        </w:numPr>
        <w:rPr>
          <w:rFonts w:ascii="Arial" w:hAnsi="Arial" w:cs="Arial"/>
          <w:sz w:val="20"/>
          <w:szCs w:val="20"/>
        </w:rPr>
      </w:pPr>
      <w:r w:rsidRPr="00920187">
        <w:rPr>
          <w:rFonts w:ascii="Arial" w:hAnsi="Arial" w:cs="Arial"/>
          <w:sz w:val="20"/>
          <w:szCs w:val="20"/>
        </w:rPr>
        <w:t xml:space="preserve">Tues: X; </w:t>
      </w:r>
      <w:proofErr w:type="spellStart"/>
      <w:r w:rsidRPr="00920187">
        <w:rPr>
          <w:rFonts w:ascii="Arial" w:hAnsi="Arial" w:cs="Arial"/>
          <w:sz w:val="20"/>
          <w:szCs w:val="20"/>
        </w:rPr>
        <w:t>Thur</w:t>
      </w:r>
      <w:proofErr w:type="spellEnd"/>
      <w:r w:rsidRPr="00920187">
        <w:rPr>
          <w:rFonts w:ascii="Arial" w:hAnsi="Arial" w:cs="Arial"/>
          <w:sz w:val="20"/>
          <w:szCs w:val="20"/>
        </w:rPr>
        <w:t>: Δ</w:t>
      </w:r>
      <w:bookmarkStart w:id="0" w:name="_GoBack"/>
      <w:bookmarkEnd w:id="0"/>
    </w:p>
    <w:p w:rsidR="00591EE2" w:rsidRPr="00920187" w:rsidRDefault="00591EE2" w:rsidP="00591EE2">
      <w:pPr>
        <w:pStyle w:val="ListParagraph"/>
        <w:numPr>
          <w:ilvl w:val="3"/>
          <w:numId w:val="1"/>
        </w:numPr>
        <w:rPr>
          <w:rFonts w:ascii="Arial" w:hAnsi="Arial" w:cs="Arial"/>
          <w:sz w:val="20"/>
          <w:szCs w:val="20"/>
        </w:rPr>
      </w:pPr>
      <w:r w:rsidRPr="00920187">
        <w:rPr>
          <w:rFonts w:ascii="Arial" w:hAnsi="Arial" w:cs="Arial"/>
          <w:sz w:val="20"/>
          <w:szCs w:val="20"/>
        </w:rPr>
        <w:t>A-U-M</w:t>
      </w:r>
      <w:r w:rsidR="00C23522" w:rsidRPr="00920187">
        <w:rPr>
          <w:rFonts w:ascii="Arial" w:hAnsi="Arial" w:cs="Arial"/>
          <w:sz w:val="20"/>
          <w:szCs w:val="20"/>
        </w:rPr>
        <w:t>*</w:t>
      </w:r>
    </w:p>
    <w:p w:rsidR="00591EE2" w:rsidRPr="00920187" w:rsidRDefault="00591EE2" w:rsidP="00591EE2">
      <w:pPr>
        <w:pStyle w:val="ListParagraph"/>
        <w:numPr>
          <w:ilvl w:val="4"/>
          <w:numId w:val="1"/>
        </w:numPr>
        <w:rPr>
          <w:rFonts w:ascii="Arial" w:hAnsi="Arial" w:cs="Arial"/>
          <w:sz w:val="20"/>
          <w:szCs w:val="20"/>
        </w:rPr>
      </w:pPr>
      <w:r w:rsidRPr="00920187">
        <w:rPr>
          <w:rFonts w:ascii="Arial" w:hAnsi="Arial" w:cs="Arial"/>
          <w:sz w:val="20"/>
          <w:szCs w:val="20"/>
        </w:rPr>
        <w:t>A = opening, receptive</w:t>
      </w:r>
    </w:p>
    <w:p w:rsidR="00591EE2" w:rsidRPr="00920187" w:rsidRDefault="00591EE2" w:rsidP="00591EE2">
      <w:pPr>
        <w:pStyle w:val="ListParagraph"/>
        <w:numPr>
          <w:ilvl w:val="4"/>
          <w:numId w:val="1"/>
        </w:numPr>
        <w:rPr>
          <w:rFonts w:ascii="Arial" w:hAnsi="Arial" w:cs="Arial"/>
          <w:sz w:val="20"/>
          <w:szCs w:val="20"/>
        </w:rPr>
      </w:pPr>
      <w:r w:rsidRPr="00920187">
        <w:rPr>
          <w:rFonts w:ascii="Arial" w:hAnsi="Arial" w:cs="Arial"/>
          <w:sz w:val="20"/>
          <w:szCs w:val="20"/>
        </w:rPr>
        <w:t>U = focusing, intent</w:t>
      </w:r>
    </w:p>
    <w:p w:rsidR="00591EE2" w:rsidRDefault="00591EE2" w:rsidP="00591EE2">
      <w:pPr>
        <w:pStyle w:val="ListParagraph"/>
        <w:numPr>
          <w:ilvl w:val="4"/>
          <w:numId w:val="1"/>
        </w:numPr>
        <w:rPr>
          <w:rFonts w:ascii="Arial" w:hAnsi="Arial" w:cs="Arial"/>
          <w:sz w:val="20"/>
          <w:szCs w:val="20"/>
        </w:rPr>
      </w:pPr>
      <w:r w:rsidRPr="00920187">
        <w:rPr>
          <w:rFonts w:ascii="Arial" w:hAnsi="Arial" w:cs="Arial"/>
          <w:sz w:val="20"/>
          <w:szCs w:val="20"/>
        </w:rPr>
        <w:t>M</w:t>
      </w:r>
      <w:r w:rsidR="00C23522" w:rsidRPr="00920187">
        <w:rPr>
          <w:rFonts w:ascii="Arial" w:hAnsi="Arial" w:cs="Arial"/>
          <w:sz w:val="20"/>
          <w:szCs w:val="20"/>
        </w:rPr>
        <w:t xml:space="preserve"> =</w:t>
      </w:r>
      <w:r w:rsidRPr="00920187">
        <w:rPr>
          <w:rFonts w:ascii="Arial" w:hAnsi="Arial" w:cs="Arial"/>
          <w:sz w:val="20"/>
          <w:szCs w:val="20"/>
        </w:rPr>
        <w:t xml:space="preserve"> closing, coming home</w:t>
      </w:r>
      <w:r w:rsidR="00920187">
        <w:rPr>
          <w:rFonts w:ascii="Arial" w:hAnsi="Arial" w:cs="Arial"/>
          <w:sz w:val="20"/>
          <w:szCs w:val="20"/>
        </w:rPr>
        <w:t>, ‘bringing it home’</w:t>
      </w:r>
    </w:p>
    <w:p w:rsidR="00920187" w:rsidRPr="00920187" w:rsidRDefault="00920187" w:rsidP="00591EE2">
      <w:pPr>
        <w:pStyle w:val="ListParagraph"/>
        <w:numPr>
          <w:ilvl w:val="4"/>
          <w:numId w:val="1"/>
        </w:numPr>
        <w:rPr>
          <w:rFonts w:ascii="Arial" w:hAnsi="Arial" w:cs="Arial"/>
          <w:sz w:val="20"/>
          <w:szCs w:val="20"/>
        </w:rPr>
      </w:pPr>
      <w:r>
        <w:rPr>
          <w:rFonts w:ascii="Arial" w:hAnsi="Arial" w:cs="Arial"/>
          <w:sz w:val="20"/>
          <w:szCs w:val="20"/>
        </w:rPr>
        <w:t>Create, ‘</w:t>
      </w:r>
      <w:proofErr w:type="spellStart"/>
      <w:r>
        <w:rPr>
          <w:rFonts w:ascii="Arial" w:hAnsi="Arial" w:cs="Arial"/>
          <w:sz w:val="20"/>
          <w:szCs w:val="20"/>
        </w:rPr>
        <w:t>reivent</w:t>
      </w:r>
      <w:proofErr w:type="spellEnd"/>
      <w:r>
        <w:rPr>
          <w:rFonts w:ascii="Arial" w:hAnsi="Arial" w:cs="Arial"/>
          <w:sz w:val="20"/>
          <w:szCs w:val="20"/>
        </w:rPr>
        <w:t>’ Om, over and over and over…</w:t>
      </w:r>
    </w:p>
    <w:p w:rsidR="00C23522" w:rsidRPr="00920187" w:rsidRDefault="00C23522" w:rsidP="00C23522">
      <w:pPr>
        <w:pStyle w:val="ListParagraph"/>
        <w:numPr>
          <w:ilvl w:val="3"/>
          <w:numId w:val="1"/>
        </w:numPr>
        <w:rPr>
          <w:rFonts w:ascii="Arial" w:hAnsi="Arial" w:cs="Arial"/>
          <w:sz w:val="20"/>
          <w:szCs w:val="20"/>
        </w:rPr>
      </w:pPr>
      <w:r w:rsidRPr="00920187">
        <w:rPr>
          <w:rFonts w:ascii="Arial" w:hAnsi="Arial" w:cs="Arial"/>
          <w:sz w:val="20"/>
          <w:szCs w:val="20"/>
        </w:rPr>
        <w:t>Erase</w:t>
      </w:r>
      <w:r w:rsidR="00920187">
        <w:rPr>
          <w:rFonts w:ascii="Arial" w:hAnsi="Arial" w:cs="Arial"/>
          <w:sz w:val="20"/>
          <w:szCs w:val="20"/>
        </w:rPr>
        <w:t xml:space="preserve"> and Know (wisdom)</w:t>
      </w:r>
    </w:p>
    <w:p w:rsidR="00C23522" w:rsidRPr="00920187" w:rsidRDefault="00C23522" w:rsidP="00C23522">
      <w:pPr>
        <w:pStyle w:val="ListParagraph"/>
        <w:numPr>
          <w:ilvl w:val="4"/>
          <w:numId w:val="1"/>
        </w:numPr>
        <w:rPr>
          <w:rFonts w:ascii="Arial" w:hAnsi="Arial" w:cs="Arial"/>
          <w:sz w:val="20"/>
          <w:szCs w:val="20"/>
        </w:rPr>
      </w:pPr>
      <w:r w:rsidRPr="00920187">
        <w:rPr>
          <w:rFonts w:ascii="Arial" w:hAnsi="Arial" w:cs="Arial"/>
          <w:sz w:val="20"/>
          <w:szCs w:val="20"/>
        </w:rPr>
        <w:t>Feel, sense, know, the quality of what you inscribe</w:t>
      </w:r>
    </w:p>
    <w:p w:rsidR="00C23522" w:rsidRPr="00920187" w:rsidRDefault="00C23522" w:rsidP="00C23522">
      <w:pPr>
        <w:pStyle w:val="ListParagraph"/>
        <w:numPr>
          <w:ilvl w:val="4"/>
          <w:numId w:val="1"/>
        </w:numPr>
        <w:rPr>
          <w:rFonts w:ascii="Arial" w:hAnsi="Arial" w:cs="Arial"/>
          <w:sz w:val="20"/>
          <w:szCs w:val="20"/>
        </w:rPr>
      </w:pPr>
      <w:r w:rsidRPr="00920187">
        <w:rPr>
          <w:rFonts w:ascii="Arial" w:hAnsi="Arial" w:cs="Arial"/>
          <w:sz w:val="20"/>
          <w:szCs w:val="20"/>
        </w:rPr>
        <w:t>Know it is still there</w:t>
      </w:r>
      <w:r w:rsidR="00920187">
        <w:rPr>
          <w:rFonts w:ascii="Arial" w:hAnsi="Arial" w:cs="Arial"/>
          <w:sz w:val="20"/>
          <w:szCs w:val="20"/>
        </w:rPr>
        <w:t>,</w:t>
      </w:r>
      <w:r w:rsidRPr="00920187">
        <w:rPr>
          <w:rFonts w:ascii="Arial" w:hAnsi="Arial" w:cs="Arial"/>
          <w:sz w:val="20"/>
          <w:szCs w:val="20"/>
        </w:rPr>
        <w:t xml:space="preserve"> even when ‘invisible’</w:t>
      </w:r>
    </w:p>
    <w:p w:rsidR="00C23522" w:rsidRPr="00920187" w:rsidRDefault="00C23522" w:rsidP="00C23522">
      <w:pPr>
        <w:pStyle w:val="ListParagraph"/>
        <w:numPr>
          <w:ilvl w:val="3"/>
          <w:numId w:val="1"/>
        </w:numPr>
        <w:rPr>
          <w:rFonts w:ascii="Arial" w:hAnsi="Arial" w:cs="Arial"/>
          <w:sz w:val="20"/>
          <w:szCs w:val="20"/>
        </w:rPr>
      </w:pPr>
      <w:r w:rsidRPr="00920187">
        <w:rPr>
          <w:rFonts w:ascii="Arial" w:hAnsi="Arial" w:cs="Arial"/>
          <w:sz w:val="20"/>
          <w:szCs w:val="20"/>
        </w:rPr>
        <w:t>Create any meaningful symbol you like, need, or desire</w:t>
      </w:r>
    </w:p>
    <w:p w:rsidR="00C23522" w:rsidRPr="00920187" w:rsidRDefault="00C23522" w:rsidP="00C23522">
      <w:pPr>
        <w:pStyle w:val="ListParagraph"/>
        <w:numPr>
          <w:ilvl w:val="1"/>
          <w:numId w:val="1"/>
        </w:numPr>
        <w:rPr>
          <w:rFonts w:ascii="Arial" w:hAnsi="Arial" w:cs="Arial"/>
          <w:sz w:val="20"/>
          <w:szCs w:val="20"/>
        </w:rPr>
      </w:pPr>
      <w:r w:rsidRPr="00920187">
        <w:rPr>
          <w:rFonts w:ascii="Arial" w:hAnsi="Arial" w:cs="Arial"/>
          <w:sz w:val="20"/>
          <w:szCs w:val="20"/>
        </w:rPr>
        <w:t>Somatics: # 1-7</w:t>
      </w:r>
    </w:p>
    <w:p w:rsidR="00C23522" w:rsidRPr="00920187" w:rsidRDefault="00C23522" w:rsidP="00C23522">
      <w:pPr>
        <w:pStyle w:val="ListParagraph"/>
        <w:numPr>
          <w:ilvl w:val="2"/>
          <w:numId w:val="1"/>
        </w:numPr>
        <w:rPr>
          <w:rFonts w:ascii="Arial" w:hAnsi="Arial" w:cs="Arial"/>
          <w:sz w:val="20"/>
          <w:szCs w:val="20"/>
        </w:rPr>
      </w:pPr>
      <w:r w:rsidRPr="00920187">
        <w:rPr>
          <w:rFonts w:ascii="Arial" w:hAnsi="Arial" w:cs="Arial"/>
          <w:sz w:val="20"/>
          <w:szCs w:val="20"/>
        </w:rPr>
        <w:t>Use of eye: the eye sees/receives, and also projects, aims</w:t>
      </w:r>
    </w:p>
    <w:p w:rsidR="00C23522" w:rsidRPr="00920187" w:rsidRDefault="00C23522" w:rsidP="00C23522">
      <w:pPr>
        <w:pStyle w:val="ListParagraph"/>
        <w:numPr>
          <w:ilvl w:val="2"/>
          <w:numId w:val="1"/>
        </w:numPr>
        <w:rPr>
          <w:rFonts w:ascii="Arial" w:hAnsi="Arial" w:cs="Arial"/>
          <w:sz w:val="20"/>
          <w:szCs w:val="20"/>
        </w:rPr>
      </w:pPr>
      <w:r w:rsidRPr="00920187">
        <w:rPr>
          <w:rFonts w:ascii="Arial" w:hAnsi="Arial" w:cs="Arial"/>
          <w:sz w:val="20"/>
          <w:szCs w:val="20"/>
        </w:rPr>
        <w:t>Compress/expand whole body w/breath</w:t>
      </w:r>
    </w:p>
    <w:p w:rsidR="00C23522" w:rsidRPr="00920187" w:rsidRDefault="00C23522" w:rsidP="00C23522">
      <w:pPr>
        <w:pStyle w:val="ListParagraph"/>
        <w:numPr>
          <w:ilvl w:val="2"/>
          <w:numId w:val="1"/>
        </w:numPr>
        <w:rPr>
          <w:rFonts w:ascii="Arial" w:hAnsi="Arial" w:cs="Arial"/>
          <w:sz w:val="20"/>
          <w:szCs w:val="20"/>
        </w:rPr>
      </w:pPr>
      <w:r w:rsidRPr="00920187">
        <w:rPr>
          <w:rFonts w:ascii="Arial" w:hAnsi="Arial" w:cs="Arial"/>
          <w:sz w:val="20"/>
          <w:szCs w:val="20"/>
        </w:rPr>
        <w:t>Send and Receive</w:t>
      </w:r>
    </w:p>
    <w:p w:rsidR="00C23522" w:rsidRPr="00920187" w:rsidRDefault="00C23522" w:rsidP="00C23522">
      <w:pPr>
        <w:pStyle w:val="ListParagraph"/>
        <w:numPr>
          <w:ilvl w:val="1"/>
          <w:numId w:val="1"/>
        </w:numPr>
        <w:rPr>
          <w:rFonts w:ascii="Arial" w:hAnsi="Arial" w:cs="Arial"/>
          <w:sz w:val="20"/>
          <w:szCs w:val="20"/>
        </w:rPr>
      </w:pPr>
      <w:r w:rsidRPr="00920187">
        <w:rPr>
          <w:rFonts w:ascii="Arial" w:hAnsi="Arial" w:cs="Arial"/>
          <w:sz w:val="20"/>
          <w:szCs w:val="20"/>
        </w:rPr>
        <w:t>Review Movement Pilgrimage/Transformative Ritual</w:t>
      </w:r>
    </w:p>
    <w:p w:rsidR="00C23522" w:rsidRPr="00920187" w:rsidRDefault="00C23522" w:rsidP="00C23522">
      <w:pPr>
        <w:pStyle w:val="ListParagraph"/>
        <w:numPr>
          <w:ilvl w:val="0"/>
          <w:numId w:val="1"/>
        </w:numPr>
        <w:rPr>
          <w:rFonts w:ascii="Arial" w:hAnsi="Arial" w:cs="Arial"/>
          <w:sz w:val="20"/>
          <w:szCs w:val="20"/>
        </w:rPr>
      </w:pPr>
      <w:r w:rsidRPr="00920187">
        <w:rPr>
          <w:rFonts w:ascii="Arial" w:hAnsi="Arial" w:cs="Arial"/>
          <w:sz w:val="20"/>
          <w:szCs w:val="20"/>
        </w:rPr>
        <w:t>Love &gt; Week 9: “Sacrilege and Violence” &gt; “Dominion or Death” – RE</w:t>
      </w:r>
    </w:p>
    <w:p w:rsidR="00C23522" w:rsidRPr="00920187" w:rsidRDefault="00C23522" w:rsidP="00C23522">
      <w:pPr>
        <w:pStyle w:val="ListParagraph"/>
        <w:numPr>
          <w:ilvl w:val="1"/>
          <w:numId w:val="1"/>
        </w:numPr>
        <w:rPr>
          <w:rFonts w:ascii="Arial" w:hAnsi="Arial" w:cs="Arial"/>
          <w:sz w:val="20"/>
          <w:szCs w:val="20"/>
        </w:rPr>
      </w:pPr>
      <w:r w:rsidRPr="00920187">
        <w:rPr>
          <w:rFonts w:ascii="Arial" w:hAnsi="Arial" w:cs="Arial"/>
          <w:sz w:val="20"/>
          <w:szCs w:val="20"/>
        </w:rPr>
        <w:t xml:space="preserve">Dominion: Watching fish (Steelhead Trout) on the </w:t>
      </w:r>
      <w:proofErr w:type="spellStart"/>
      <w:r w:rsidRPr="00920187">
        <w:rPr>
          <w:rFonts w:ascii="Arial" w:hAnsi="Arial" w:cs="Arial"/>
          <w:sz w:val="20"/>
          <w:szCs w:val="20"/>
        </w:rPr>
        <w:t>Umqua</w:t>
      </w:r>
      <w:proofErr w:type="spellEnd"/>
      <w:r w:rsidRPr="00920187">
        <w:rPr>
          <w:rFonts w:ascii="Arial" w:hAnsi="Arial" w:cs="Arial"/>
          <w:sz w:val="20"/>
          <w:szCs w:val="20"/>
        </w:rPr>
        <w:t xml:space="preserve"> River</w:t>
      </w:r>
    </w:p>
    <w:p w:rsidR="00C23522" w:rsidRPr="00920187" w:rsidRDefault="00C23522" w:rsidP="00C23522">
      <w:pPr>
        <w:pStyle w:val="ListParagraph"/>
        <w:numPr>
          <w:ilvl w:val="1"/>
          <w:numId w:val="1"/>
        </w:numPr>
        <w:rPr>
          <w:rFonts w:ascii="Arial" w:hAnsi="Arial" w:cs="Arial"/>
          <w:sz w:val="20"/>
          <w:szCs w:val="20"/>
        </w:rPr>
      </w:pPr>
      <w:r w:rsidRPr="00920187">
        <w:rPr>
          <w:rFonts w:ascii="Arial" w:hAnsi="Arial" w:cs="Arial"/>
          <w:sz w:val="20"/>
          <w:szCs w:val="20"/>
        </w:rPr>
        <w:t>Caring, Stewardship</w:t>
      </w:r>
    </w:p>
    <w:p w:rsidR="00C23522" w:rsidRPr="00920187" w:rsidRDefault="00C23522" w:rsidP="00C23522">
      <w:pPr>
        <w:pStyle w:val="ListParagraph"/>
        <w:numPr>
          <w:ilvl w:val="1"/>
          <w:numId w:val="1"/>
        </w:numPr>
        <w:rPr>
          <w:rFonts w:ascii="Arial" w:hAnsi="Arial" w:cs="Arial"/>
          <w:sz w:val="20"/>
          <w:szCs w:val="20"/>
        </w:rPr>
      </w:pPr>
      <w:r w:rsidRPr="00920187">
        <w:rPr>
          <w:rFonts w:ascii="Arial" w:hAnsi="Arial" w:cs="Arial"/>
          <w:sz w:val="20"/>
          <w:szCs w:val="20"/>
        </w:rPr>
        <w:t>Flanders, Dec. 24, 1014</w:t>
      </w:r>
    </w:p>
    <w:p w:rsidR="00C23522" w:rsidRPr="00920187" w:rsidRDefault="00C23522" w:rsidP="00C23522">
      <w:pPr>
        <w:pStyle w:val="ListParagraph"/>
        <w:numPr>
          <w:ilvl w:val="1"/>
          <w:numId w:val="1"/>
        </w:numPr>
        <w:rPr>
          <w:rFonts w:ascii="Arial" w:hAnsi="Arial" w:cs="Arial"/>
          <w:sz w:val="20"/>
          <w:szCs w:val="20"/>
        </w:rPr>
      </w:pPr>
      <w:r w:rsidRPr="00920187">
        <w:rPr>
          <w:rFonts w:ascii="Arial" w:hAnsi="Arial" w:cs="Arial"/>
          <w:sz w:val="20"/>
          <w:szCs w:val="20"/>
          <w:u w:val="single"/>
        </w:rPr>
        <w:t>The Joy of Living</w:t>
      </w:r>
      <w:r w:rsidRPr="00920187">
        <w:rPr>
          <w:rFonts w:ascii="Arial" w:hAnsi="Arial" w:cs="Arial"/>
          <w:sz w:val="20"/>
          <w:szCs w:val="20"/>
        </w:rPr>
        <w:t xml:space="preserve">, by </w:t>
      </w:r>
      <w:proofErr w:type="spellStart"/>
      <w:r w:rsidRPr="00920187">
        <w:rPr>
          <w:rFonts w:ascii="Arial" w:hAnsi="Arial" w:cs="Arial"/>
          <w:sz w:val="20"/>
          <w:szCs w:val="20"/>
        </w:rPr>
        <w:t>Yongey</w:t>
      </w:r>
      <w:proofErr w:type="spellEnd"/>
      <w:r w:rsidRPr="00920187">
        <w:rPr>
          <w:rFonts w:ascii="Arial" w:hAnsi="Arial" w:cs="Arial"/>
          <w:sz w:val="20"/>
          <w:szCs w:val="20"/>
        </w:rPr>
        <w:t xml:space="preserve"> </w:t>
      </w:r>
      <w:proofErr w:type="spellStart"/>
      <w:r w:rsidRPr="00920187">
        <w:rPr>
          <w:rFonts w:ascii="Arial" w:hAnsi="Arial" w:cs="Arial"/>
          <w:sz w:val="20"/>
          <w:szCs w:val="20"/>
        </w:rPr>
        <w:t>Mingyur</w:t>
      </w:r>
      <w:proofErr w:type="spellEnd"/>
      <w:r w:rsidRPr="00920187">
        <w:rPr>
          <w:rFonts w:ascii="Arial" w:hAnsi="Arial" w:cs="Arial"/>
          <w:sz w:val="20"/>
          <w:szCs w:val="20"/>
        </w:rPr>
        <w:t xml:space="preserve"> Rinpoche</w:t>
      </w:r>
    </w:p>
    <w:p w:rsidR="00C23522" w:rsidRPr="00920187" w:rsidRDefault="00C23522" w:rsidP="00C23522">
      <w:pPr>
        <w:pStyle w:val="ListParagraph"/>
        <w:numPr>
          <w:ilvl w:val="2"/>
          <w:numId w:val="1"/>
        </w:numPr>
        <w:rPr>
          <w:rFonts w:ascii="Arial" w:hAnsi="Arial" w:cs="Arial"/>
          <w:sz w:val="20"/>
          <w:szCs w:val="20"/>
        </w:rPr>
      </w:pPr>
      <w:proofErr w:type="spellStart"/>
      <w:r w:rsidRPr="00920187">
        <w:rPr>
          <w:rFonts w:ascii="Arial" w:hAnsi="Arial" w:cs="Arial"/>
          <w:i/>
          <w:sz w:val="20"/>
          <w:szCs w:val="20"/>
        </w:rPr>
        <w:t>Tsampa</w:t>
      </w:r>
      <w:proofErr w:type="spellEnd"/>
      <w:r w:rsidRPr="00920187">
        <w:rPr>
          <w:rFonts w:ascii="Arial" w:hAnsi="Arial" w:cs="Arial"/>
          <w:sz w:val="20"/>
          <w:szCs w:val="20"/>
        </w:rPr>
        <w:t xml:space="preserve"> – the dog and the monk</w:t>
      </w:r>
    </w:p>
    <w:p w:rsidR="00C23522" w:rsidRPr="00920187" w:rsidRDefault="00C23522" w:rsidP="00C23522">
      <w:pPr>
        <w:pStyle w:val="ListParagraph"/>
        <w:numPr>
          <w:ilvl w:val="2"/>
          <w:numId w:val="1"/>
        </w:numPr>
        <w:rPr>
          <w:rFonts w:ascii="Arial" w:hAnsi="Arial" w:cs="Arial"/>
          <w:sz w:val="20"/>
          <w:szCs w:val="20"/>
        </w:rPr>
      </w:pPr>
      <w:r w:rsidRPr="00920187">
        <w:rPr>
          <w:rFonts w:ascii="Arial" w:hAnsi="Arial" w:cs="Arial"/>
          <w:sz w:val="20"/>
          <w:szCs w:val="20"/>
        </w:rPr>
        <w:t>This story can be seen as an example of the Gestalt method I use: Alternate, Overlap, Integrate. Can you see?</w:t>
      </w:r>
    </w:p>
    <w:p w:rsidR="00C23522" w:rsidRPr="00920187" w:rsidRDefault="00C23522" w:rsidP="00C23522">
      <w:pPr>
        <w:pStyle w:val="ListParagraph"/>
        <w:numPr>
          <w:ilvl w:val="0"/>
          <w:numId w:val="1"/>
        </w:numPr>
        <w:rPr>
          <w:rFonts w:ascii="Arial" w:hAnsi="Arial" w:cs="Arial"/>
          <w:sz w:val="20"/>
          <w:szCs w:val="20"/>
        </w:rPr>
      </w:pPr>
      <w:r w:rsidRPr="00920187">
        <w:rPr>
          <w:rFonts w:ascii="Arial" w:hAnsi="Arial" w:cs="Arial"/>
          <w:sz w:val="20"/>
          <w:szCs w:val="20"/>
        </w:rPr>
        <w:t>My memories…</w:t>
      </w:r>
      <w:r w:rsidR="008E2DA3" w:rsidRPr="00920187">
        <w:rPr>
          <w:rFonts w:ascii="Arial" w:hAnsi="Arial" w:cs="Arial"/>
          <w:sz w:val="20"/>
          <w:szCs w:val="20"/>
        </w:rPr>
        <w:t>at least some of them…</w:t>
      </w:r>
    </w:p>
    <w:p w:rsidR="00C23522" w:rsidRPr="00920187" w:rsidRDefault="00C23522" w:rsidP="00C23522">
      <w:pPr>
        <w:pStyle w:val="ListParagraph"/>
        <w:numPr>
          <w:ilvl w:val="1"/>
          <w:numId w:val="1"/>
        </w:numPr>
        <w:rPr>
          <w:rFonts w:ascii="Arial" w:hAnsi="Arial" w:cs="Arial"/>
          <w:sz w:val="20"/>
          <w:szCs w:val="20"/>
        </w:rPr>
      </w:pPr>
      <w:r w:rsidRPr="00920187">
        <w:rPr>
          <w:rFonts w:ascii="Arial" w:hAnsi="Arial" w:cs="Arial"/>
          <w:sz w:val="20"/>
          <w:szCs w:val="20"/>
        </w:rPr>
        <w:t xml:space="preserve">“Progress is the Enemy of Tradition”; “Tradition is the Enemy of Progress” – from the film by Jamake Highwater, </w:t>
      </w:r>
      <w:r w:rsidRPr="00920187">
        <w:rPr>
          <w:rFonts w:ascii="Arial" w:hAnsi="Arial" w:cs="Arial"/>
          <w:i/>
          <w:sz w:val="20"/>
          <w:szCs w:val="20"/>
        </w:rPr>
        <w:t>The Primal Mind</w:t>
      </w:r>
    </w:p>
    <w:p w:rsidR="008E2DA3" w:rsidRPr="00920187" w:rsidRDefault="008E2DA3" w:rsidP="00C23522">
      <w:pPr>
        <w:pStyle w:val="ListParagraph"/>
        <w:numPr>
          <w:ilvl w:val="1"/>
          <w:numId w:val="1"/>
        </w:numPr>
        <w:rPr>
          <w:rFonts w:ascii="Arial" w:hAnsi="Arial" w:cs="Arial"/>
          <w:sz w:val="20"/>
          <w:szCs w:val="20"/>
        </w:rPr>
      </w:pPr>
      <w:r w:rsidRPr="00920187">
        <w:rPr>
          <w:rFonts w:ascii="Arial" w:hAnsi="Arial" w:cs="Arial"/>
          <w:sz w:val="20"/>
          <w:szCs w:val="20"/>
        </w:rPr>
        <w:t>…</w:t>
      </w:r>
      <w:r w:rsidRPr="00920187">
        <w:rPr>
          <w:rFonts w:ascii="Arial" w:hAnsi="Arial" w:cs="Arial"/>
          <w:i/>
          <w:sz w:val="20"/>
          <w:szCs w:val="20"/>
        </w:rPr>
        <w:t>postmodernism may be at last ready—</w:t>
      </w:r>
      <w:proofErr w:type="spellStart"/>
      <w:r w:rsidRPr="00920187">
        <w:rPr>
          <w:rFonts w:ascii="Arial" w:hAnsi="Arial" w:cs="Arial"/>
          <w:i/>
          <w:sz w:val="20"/>
          <w:szCs w:val="20"/>
        </w:rPr>
        <w:t>unneurotically</w:t>
      </w:r>
      <w:proofErr w:type="spellEnd"/>
      <w:r w:rsidRPr="00920187">
        <w:rPr>
          <w:rFonts w:ascii="Arial" w:hAnsi="Arial" w:cs="Arial"/>
          <w:i/>
          <w:sz w:val="20"/>
          <w:szCs w:val="20"/>
        </w:rPr>
        <w:t xml:space="preserve">, to get on without the Good-God-Gold Standards, one and all, indeed without any capitalized Standards, while learning to be enriched by the whole inherited inventory once it is transferred to the lower case. </w:t>
      </w:r>
      <w:r w:rsidRPr="00920187">
        <w:rPr>
          <w:rFonts w:ascii="Arial" w:hAnsi="Arial" w:cs="Arial"/>
          <w:sz w:val="20"/>
          <w:szCs w:val="20"/>
        </w:rPr>
        <w:t>–</w:t>
      </w:r>
      <w:proofErr w:type="spellStart"/>
      <w:r w:rsidRPr="00920187">
        <w:rPr>
          <w:rFonts w:ascii="Arial" w:hAnsi="Arial" w:cs="Arial"/>
          <w:sz w:val="20"/>
          <w:szCs w:val="20"/>
        </w:rPr>
        <w:t>Fekete</w:t>
      </w:r>
      <w:proofErr w:type="spellEnd"/>
      <w:r w:rsidRPr="00920187">
        <w:rPr>
          <w:rFonts w:ascii="Arial" w:hAnsi="Arial" w:cs="Arial"/>
          <w:sz w:val="20"/>
          <w:szCs w:val="20"/>
        </w:rPr>
        <w:t xml:space="preserve"> (1987)</w:t>
      </w:r>
    </w:p>
    <w:p w:rsidR="008E2DA3" w:rsidRPr="00920187" w:rsidRDefault="008E2DA3" w:rsidP="00C23522">
      <w:pPr>
        <w:pStyle w:val="ListParagraph"/>
        <w:numPr>
          <w:ilvl w:val="1"/>
          <w:numId w:val="1"/>
        </w:numPr>
        <w:rPr>
          <w:rFonts w:ascii="Arial" w:hAnsi="Arial" w:cs="Arial"/>
          <w:sz w:val="20"/>
          <w:szCs w:val="20"/>
        </w:rPr>
      </w:pPr>
      <w:r w:rsidRPr="00920187">
        <w:rPr>
          <w:rFonts w:ascii="Arial" w:hAnsi="Arial" w:cs="Arial"/>
          <w:i/>
          <w:sz w:val="20"/>
          <w:szCs w:val="20"/>
        </w:rPr>
        <w:t xml:space="preserve">We need to believe and enact the belief that there are better and worse ways to live the pluralism of value… But the prospect of learning to be at ease with limited warranties, and with the responsibility for issuing them, without the false security of inherited </w:t>
      </w:r>
      <w:r w:rsidRPr="00920187">
        <w:rPr>
          <w:rFonts w:ascii="Arial" w:hAnsi="Arial" w:cs="Arial"/>
          <w:i/>
          <w:sz w:val="20"/>
          <w:szCs w:val="20"/>
        </w:rPr>
        <w:lastRenderedPageBreak/>
        <w:t xml:space="preserve">guarantees, is promising for a livelier, more colorful, more alert, and, one hopes, more tolerant culture that draws enjoyment from the dappled relations between meaning and value. </w:t>
      </w:r>
      <w:r w:rsidRPr="00920187">
        <w:rPr>
          <w:rFonts w:ascii="Arial" w:hAnsi="Arial" w:cs="Arial"/>
          <w:sz w:val="20"/>
          <w:szCs w:val="20"/>
        </w:rPr>
        <w:t>(ibid.)</w:t>
      </w:r>
    </w:p>
    <w:p w:rsidR="008E2DA3" w:rsidRPr="00920187" w:rsidRDefault="008E2DA3" w:rsidP="00C23522">
      <w:pPr>
        <w:pStyle w:val="ListParagraph"/>
        <w:numPr>
          <w:ilvl w:val="1"/>
          <w:numId w:val="1"/>
        </w:numPr>
        <w:rPr>
          <w:rFonts w:ascii="Arial" w:hAnsi="Arial" w:cs="Arial"/>
          <w:sz w:val="20"/>
          <w:szCs w:val="20"/>
        </w:rPr>
      </w:pPr>
      <w:r w:rsidRPr="00920187">
        <w:rPr>
          <w:rFonts w:ascii="Arial" w:hAnsi="Arial" w:cs="Arial"/>
          <w:sz w:val="20"/>
          <w:szCs w:val="20"/>
        </w:rPr>
        <w:t>Love as a ‘negative’ force, full of potential to become (the other), love as transcendent love</w:t>
      </w:r>
      <w:r w:rsidR="00920187" w:rsidRPr="00920187">
        <w:rPr>
          <w:rFonts w:ascii="Arial" w:hAnsi="Arial" w:cs="Arial"/>
          <w:sz w:val="20"/>
          <w:szCs w:val="20"/>
        </w:rPr>
        <w:t>, love ‘conquers’ all</w:t>
      </w:r>
    </w:p>
    <w:p w:rsidR="008E2DA3" w:rsidRPr="00920187" w:rsidRDefault="008E2DA3" w:rsidP="008E2DA3">
      <w:pPr>
        <w:pStyle w:val="ListParagraph"/>
        <w:numPr>
          <w:ilvl w:val="2"/>
          <w:numId w:val="1"/>
        </w:numPr>
        <w:rPr>
          <w:rFonts w:ascii="Arial" w:hAnsi="Arial" w:cs="Arial"/>
          <w:sz w:val="20"/>
          <w:szCs w:val="20"/>
        </w:rPr>
      </w:pPr>
      <w:proofErr w:type="gramStart"/>
      <w:r w:rsidRPr="00920187">
        <w:rPr>
          <w:rFonts w:ascii="Arial" w:hAnsi="Arial" w:cs="Arial"/>
          <w:sz w:val="20"/>
          <w:szCs w:val="20"/>
        </w:rPr>
        <w:t>love</w:t>
      </w:r>
      <w:proofErr w:type="gramEnd"/>
      <w:r w:rsidRPr="00920187">
        <w:rPr>
          <w:rFonts w:ascii="Arial" w:hAnsi="Arial" w:cs="Arial"/>
          <w:sz w:val="20"/>
          <w:szCs w:val="20"/>
        </w:rPr>
        <w:t xml:space="preserve"> is distinguished in having no form. Spelled in the lower case here, for it pervades all, embraces all, always becomes One</w:t>
      </w:r>
      <w:r w:rsidR="00920187" w:rsidRPr="00920187">
        <w:rPr>
          <w:rFonts w:ascii="Arial" w:hAnsi="Arial" w:cs="Arial"/>
          <w:sz w:val="20"/>
          <w:szCs w:val="20"/>
        </w:rPr>
        <w:t>, Brahma, Vishnu, and Shiva dancing together as One, call it “love”, call it prunes, call it god, call it “what it is”, yoga, everything, love</w:t>
      </w:r>
    </w:p>
    <w:p w:rsidR="00920187" w:rsidRPr="00920187" w:rsidRDefault="00920187" w:rsidP="008E2DA3">
      <w:pPr>
        <w:pStyle w:val="ListParagraph"/>
        <w:numPr>
          <w:ilvl w:val="2"/>
          <w:numId w:val="1"/>
        </w:numPr>
        <w:rPr>
          <w:rFonts w:ascii="Arial" w:hAnsi="Arial" w:cs="Arial"/>
          <w:sz w:val="20"/>
          <w:szCs w:val="20"/>
        </w:rPr>
      </w:pPr>
      <w:proofErr w:type="spellStart"/>
      <w:r w:rsidRPr="00920187">
        <w:rPr>
          <w:rFonts w:ascii="Arial" w:hAnsi="Arial" w:cs="Arial"/>
          <w:sz w:val="20"/>
          <w:szCs w:val="20"/>
        </w:rPr>
        <w:t>Refound</w:t>
      </w:r>
      <w:proofErr w:type="spellEnd"/>
      <w:r w:rsidRPr="00920187">
        <w:rPr>
          <w:rFonts w:ascii="Arial" w:hAnsi="Arial" w:cs="Arial"/>
          <w:sz w:val="20"/>
          <w:szCs w:val="20"/>
        </w:rPr>
        <w:t xml:space="preserve"> Natural Rhythms of the calendar, love Earth</w:t>
      </w:r>
    </w:p>
    <w:p w:rsidR="00920187" w:rsidRPr="00920187" w:rsidRDefault="00920187" w:rsidP="008E2DA3">
      <w:pPr>
        <w:pStyle w:val="ListParagraph"/>
        <w:numPr>
          <w:ilvl w:val="2"/>
          <w:numId w:val="1"/>
        </w:numPr>
        <w:rPr>
          <w:rFonts w:ascii="Arial" w:hAnsi="Arial" w:cs="Arial"/>
          <w:sz w:val="20"/>
          <w:szCs w:val="20"/>
        </w:rPr>
      </w:pPr>
      <w:r w:rsidRPr="00920187">
        <w:rPr>
          <w:rFonts w:ascii="Arial" w:hAnsi="Arial" w:cs="Arial"/>
          <w:sz w:val="20"/>
          <w:szCs w:val="20"/>
        </w:rPr>
        <w:t>Celebrate Diversity!</w:t>
      </w:r>
      <w:r>
        <w:rPr>
          <w:rFonts w:ascii="Arial" w:hAnsi="Arial" w:cs="Arial"/>
          <w:sz w:val="20"/>
          <w:szCs w:val="20"/>
        </w:rPr>
        <w:t xml:space="preserve"> Love one another.</w:t>
      </w:r>
    </w:p>
    <w:p w:rsidR="00C23522" w:rsidRPr="00920187" w:rsidRDefault="00C23522" w:rsidP="00C23522">
      <w:pPr>
        <w:rPr>
          <w:rFonts w:ascii="Arial" w:hAnsi="Arial" w:cs="Arial"/>
          <w:sz w:val="20"/>
          <w:szCs w:val="20"/>
        </w:rPr>
      </w:pPr>
    </w:p>
    <w:sectPr w:rsidR="00C23522" w:rsidRPr="00920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2E57"/>
    <w:multiLevelType w:val="hybridMultilevel"/>
    <w:tmpl w:val="9306B442"/>
    <w:lvl w:ilvl="0" w:tplc="7CD8CB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E2"/>
    <w:rsid w:val="00591EE2"/>
    <w:rsid w:val="008E2DA3"/>
    <w:rsid w:val="00920187"/>
    <w:rsid w:val="00984D81"/>
    <w:rsid w:val="00B22DFD"/>
    <w:rsid w:val="00C2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Esposito, Robert</dc:creator>
  <cp:lastModifiedBy>Esposito, Robert</cp:lastModifiedBy>
  <cp:revision>2</cp:revision>
  <dcterms:created xsi:type="dcterms:W3CDTF">2014-12-08T14:57:00Z</dcterms:created>
  <dcterms:modified xsi:type="dcterms:W3CDTF">2014-12-08T15:57:00Z</dcterms:modified>
</cp:coreProperties>
</file>