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65" w:rsidRPr="00846765" w:rsidRDefault="00B17265" w:rsidP="00521B07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jc w:val="center"/>
        <w:rPr>
          <w:rFonts w:eastAsia="Times New Roman"/>
          <w:i/>
          <w:szCs w:val="22"/>
        </w:rPr>
      </w:pPr>
      <w:r w:rsidRPr="00846765">
        <w:rPr>
          <w:szCs w:val="22"/>
        </w:rPr>
        <w:fldChar w:fldCharType="begin"/>
      </w:r>
      <w:r w:rsidRPr="00846765">
        <w:rPr>
          <w:szCs w:val="22"/>
        </w:rPr>
        <w:instrText xml:space="preserve"> HYPERLINK "http://asm2015.lternet.edu/working-groups/3d-scientific-visualization-terrain-mapping-ecological-and-environmental-research-and" </w:instrText>
      </w:r>
      <w:r w:rsidRPr="00846765">
        <w:rPr>
          <w:szCs w:val="22"/>
        </w:rPr>
        <w:fldChar w:fldCharType="separate"/>
      </w:r>
      <w:r w:rsidRPr="00846765">
        <w:rPr>
          <w:rStyle w:val="Hyperlink"/>
          <w:szCs w:val="22"/>
        </w:rPr>
        <w:t xml:space="preserve">3D Scientific Visualization (Terrain Mapping) </w:t>
      </w:r>
      <w:r w:rsidRPr="00846765">
        <w:rPr>
          <w:rStyle w:val="Hyperlink"/>
          <w:szCs w:val="22"/>
        </w:rPr>
        <w:br/>
        <w:t>for ecological and environmental research and outreach.</w:t>
      </w:r>
      <w:r w:rsidRPr="00846765">
        <w:rPr>
          <w:szCs w:val="22"/>
        </w:rPr>
        <w:fldChar w:fldCharType="end"/>
      </w:r>
      <w:r w:rsidRPr="00846765">
        <w:rPr>
          <w:szCs w:val="22"/>
        </w:rPr>
        <w:br/>
      </w:r>
      <w:r w:rsidR="00F96938" w:rsidRPr="00846765">
        <w:rPr>
          <w:rFonts w:eastAsia="Times New Roman"/>
          <w:szCs w:val="22"/>
        </w:rPr>
        <w:t xml:space="preserve">Session 5, </w:t>
      </w:r>
      <w:r w:rsidRPr="00846765">
        <w:rPr>
          <w:szCs w:val="22"/>
        </w:rPr>
        <w:t>Tuesday, September 1, 4-6pm, Longs Peak Diamond West</w:t>
      </w:r>
      <w:r w:rsidR="00F96938" w:rsidRPr="00846765">
        <w:rPr>
          <w:rFonts w:eastAsia="Times New Roman"/>
          <w:szCs w:val="22"/>
        </w:rPr>
        <w:br/>
      </w:r>
      <w:r w:rsidRPr="00846765">
        <w:rPr>
          <w:i/>
          <w:szCs w:val="22"/>
        </w:rPr>
        <w:t>From Long-Term Data to Understanding: Toward</w:t>
      </w:r>
      <w:r w:rsidR="001E07E8" w:rsidRPr="00846765">
        <w:rPr>
          <w:i/>
          <w:szCs w:val="22"/>
        </w:rPr>
        <w:t>s</w:t>
      </w:r>
      <w:r w:rsidR="00F96938" w:rsidRPr="00846765">
        <w:rPr>
          <w:i/>
          <w:szCs w:val="22"/>
        </w:rPr>
        <w:t xml:space="preserve"> a Predictive Ecology</w:t>
      </w:r>
    </w:p>
    <w:p w:rsidR="00E272E4" w:rsidRPr="00846765" w:rsidRDefault="005C24FB" w:rsidP="00521B07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b/>
          <w:szCs w:val="22"/>
          <w:u w:val="single"/>
        </w:rPr>
      </w:pPr>
      <w:r w:rsidRPr="00846765">
        <w:rPr>
          <w:rFonts w:eastAsia="Times New Roman"/>
          <w:b/>
          <w:szCs w:val="22"/>
          <w:u w:val="single"/>
        </w:rPr>
        <w:t>4-4:05</w:t>
      </w:r>
      <w:r w:rsidR="00521B07" w:rsidRPr="00846765">
        <w:rPr>
          <w:rFonts w:eastAsia="Times New Roman"/>
          <w:b/>
          <w:szCs w:val="22"/>
          <w:u w:val="single"/>
        </w:rPr>
        <w:t xml:space="preserve"> </w:t>
      </w:r>
      <w:r w:rsidR="007B4974" w:rsidRPr="00846765">
        <w:rPr>
          <w:rFonts w:eastAsia="Times New Roman"/>
          <w:b/>
          <w:szCs w:val="22"/>
          <w:u w:val="single"/>
        </w:rPr>
        <w:t>Welcome and Agenda Review</w:t>
      </w:r>
      <w:r w:rsidR="00D226D9" w:rsidRPr="00846765">
        <w:rPr>
          <w:rFonts w:eastAsia="Times New Roman"/>
          <w:szCs w:val="22"/>
        </w:rPr>
        <w:t xml:space="preserve"> –</w:t>
      </w:r>
      <w:r w:rsidR="006E7990" w:rsidRPr="00846765">
        <w:rPr>
          <w:rFonts w:eastAsia="Times New Roman"/>
          <w:szCs w:val="22"/>
        </w:rPr>
        <w:t xml:space="preserve"> </w:t>
      </w:r>
      <w:r w:rsidR="002C3F95" w:rsidRPr="00846765">
        <w:rPr>
          <w:rFonts w:eastAsia="Times New Roman"/>
          <w:szCs w:val="22"/>
        </w:rPr>
        <w:t>Susan</w:t>
      </w:r>
      <w:r w:rsidR="007B4974" w:rsidRPr="00846765">
        <w:rPr>
          <w:rFonts w:eastAsia="Times New Roman"/>
          <w:szCs w:val="22"/>
        </w:rPr>
        <w:t xml:space="preserve"> </w:t>
      </w:r>
      <w:r w:rsidR="000B5A62" w:rsidRPr="00846765">
        <w:rPr>
          <w:rFonts w:eastAsia="Times New Roman"/>
          <w:szCs w:val="22"/>
        </w:rPr>
        <w:t xml:space="preserve">Stafford, University of </w:t>
      </w:r>
      <w:r w:rsidR="006E7990" w:rsidRPr="00846765">
        <w:rPr>
          <w:rFonts w:eastAsia="Times New Roman"/>
          <w:szCs w:val="22"/>
        </w:rPr>
        <w:t>Minnesota</w:t>
      </w:r>
      <w:r w:rsidR="00A60280" w:rsidRPr="00846765">
        <w:rPr>
          <w:rFonts w:eastAsia="Times New Roman"/>
          <w:szCs w:val="22"/>
        </w:rPr>
        <w:t xml:space="preserve"> </w:t>
      </w:r>
    </w:p>
    <w:p w:rsidR="00D226D9" w:rsidRPr="00846765" w:rsidRDefault="00521B07" w:rsidP="00521B07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b/>
          <w:szCs w:val="22"/>
        </w:rPr>
        <w:tab/>
      </w:r>
      <w:r w:rsidR="00E44B0C" w:rsidRPr="00846765">
        <w:rPr>
          <w:rFonts w:eastAsia="Times New Roman"/>
          <w:b/>
          <w:szCs w:val="22"/>
          <w:u w:val="single"/>
        </w:rPr>
        <w:t xml:space="preserve">Goals &amp; </w:t>
      </w:r>
      <w:r w:rsidR="00A60280" w:rsidRPr="00846765">
        <w:rPr>
          <w:rFonts w:eastAsia="Times New Roman"/>
          <w:b/>
          <w:szCs w:val="22"/>
          <w:u w:val="single"/>
        </w:rPr>
        <w:t xml:space="preserve">Working </w:t>
      </w:r>
      <w:r w:rsidR="000C3537" w:rsidRPr="00846765">
        <w:rPr>
          <w:rFonts w:eastAsia="Times New Roman"/>
          <w:b/>
          <w:szCs w:val="22"/>
          <w:u w:val="single"/>
        </w:rPr>
        <w:t>G</w:t>
      </w:r>
      <w:r w:rsidR="00A60280" w:rsidRPr="00846765">
        <w:rPr>
          <w:rFonts w:eastAsia="Times New Roman"/>
          <w:b/>
          <w:szCs w:val="22"/>
          <w:u w:val="single"/>
        </w:rPr>
        <w:t>roup</w:t>
      </w:r>
      <w:r w:rsidR="000C3537" w:rsidRPr="00846765">
        <w:rPr>
          <w:rFonts w:eastAsia="Times New Roman"/>
          <w:szCs w:val="22"/>
          <w:u w:val="single"/>
        </w:rPr>
        <w:t xml:space="preserve"> </w:t>
      </w:r>
      <w:r w:rsidR="000C3537" w:rsidRPr="00846765">
        <w:rPr>
          <w:rFonts w:eastAsia="Times New Roman"/>
          <w:b/>
          <w:szCs w:val="22"/>
          <w:u w:val="single"/>
        </w:rPr>
        <w:t>Motivation</w:t>
      </w:r>
      <w:r w:rsidR="000C3537" w:rsidRPr="00846765">
        <w:rPr>
          <w:rFonts w:eastAsia="Times New Roman"/>
          <w:szCs w:val="22"/>
        </w:rPr>
        <w:t xml:space="preserve">:  </w:t>
      </w:r>
      <w:r w:rsidR="00DC0681" w:rsidRPr="00846765">
        <w:rPr>
          <w:rFonts w:eastAsia="Times New Roman"/>
          <w:szCs w:val="22"/>
        </w:rPr>
        <w:t>bring together this diverse group to:</w:t>
      </w:r>
    </w:p>
    <w:p w:rsidR="00D76D61" w:rsidRPr="00846765" w:rsidRDefault="00D76D61" w:rsidP="00521B07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>Articulate the potential of 3-D VIZ with topography</w:t>
      </w:r>
      <w:r w:rsidR="002A7506" w:rsidRPr="00846765">
        <w:rPr>
          <w:rFonts w:eastAsia="Times New Roman"/>
          <w:szCs w:val="22"/>
        </w:rPr>
        <w:br/>
      </w:r>
    </w:p>
    <w:p w:rsidR="00D76D61" w:rsidRPr="00846765" w:rsidRDefault="00D76D61" w:rsidP="00521B07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 xml:space="preserve">Identify the Pro’s and </w:t>
      </w:r>
      <w:proofErr w:type="spellStart"/>
      <w:r w:rsidRPr="00846765">
        <w:rPr>
          <w:rFonts w:eastAsia="Times New Roman"/>
          <w:szCs w:val="22"/>
        </w:rPr>
        <w:t>Con’s</w:t>
      </w:r>
      <w:proofErr w:type="spellEnd"/>
      <w:r w:rsidRPr="00846765">
        <w:rPr>
          <w:rFonts w:eastAsia="Times New Roman"/>
          <w:szCs w:val="22"/>
        </w:rPr>
        <w:t xml:space="preserve"> of the software available:</w:t>
      </w:r>
    </w:p>
    <w:p w:rsidR="00D76D61" w:rsidRPr="00607129" w:rsidRDefault="00D76D61" w:rsidP="00C0113D">
      <w:pPr>
        <w:pStyle w:val="ListParagraph"/>
        <w:numPr>
          <w:ilvl w:val="1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 w:line="276" w:lineRule="auto"/>
        <w:rPr>
          <w:rFonts w:eastAsia="Times New Roman"/>
          <w:szCs w:val="22"/>
        </w:rPr>
      </w:pPr>
      <w:r w:rsidRPr="00607129">
        <w:rPr>
          <w:rFonts w:eastAsia="Times New Roman"/>
          <w:szCs w:val="22"/>
        </w:rPr>
        <w:t xml:space="preserve">Of the software available, what </w:t>
      </w:r>
      <w:bookmarkStart w:id="0" w:name="_GoBack"/>
      <w:bookmarkEnd w:id="0"/>
      <w:r w:rsidRPr="00607129">
        <w:rPr>
          <w:rFonts w:eastAsia="Times New Roman"/>
          <w:szCs w:val="22"/>
        </w:rPr>
        <w:t>is the power and what are the limitations?</w:t>
      </w:r>
    </w:p>
    <w:p w:rsidR="00521B07" w:rsidRPr="00846765" w:rsidRDefault="00D76D61" w:rsidP="00521B07">
      <w:pPr>
        <w:pStyle w:val="ListParagraph"/>
        <w:numPr>
          <w:ilvl w:val="1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>Where are the “gaps” in the software currently available?</w:t>
      </w:r>
      <w:r w:rsidR="002C3F95" w:rsidRPr="00846765">
        <w:rPr>
          <w:rFonts w:eastAsia="Times New Roman"/>
          <w:szCs w:val="22"/>
        </w:rPr>
        <w:t xml:space="preserve"> </w:t>
      </w:r>
      <w:proofErr w:type="gramStart"/>
      <w:r w:rsidR="00DC0681" w:rsidRPr="00846765">
        <w:rPr>
          <w:rFonts w:eastAsia="Times New Roman"/>
          <w:szCs w:val="22"/>
        </w:rPr>
        <w:t>(</w:t>
      </w:r>
      <w:r w:rsidRPr="00846765">
        <w:rPr>
          <w:rFonts w:eastAsia="Times New Roman"/>
          <w:szCs w:val="22"/>
        </w:rPr>
        <w:t xml:space="preserve"> NOTE</w:t>
      </w:r>
      <w:proofErr w:type="gramEnd"/>
      <w:r w:rsidRPr="00846765">
        <w:rPr>
          <w:rFonts w:eastAsia="Times New Roman"/>
          <w:szCs w:val="22"/>
        </w:rPr>
        <w:t>: we</w:t>
      </w:r>
      <w:r w:rsidR="00DC0681" w:rsidRPr="00846765">
        <w:rPr>
          <w:rFonts w:eastAsia="Times New Roman"/>
          <w:szCs w:val="22"/>
        </w:rPr>
        <w:t xml:space="preserve"> (VISTAS</w:t>
      </w:r>
      <w:r w:rsidR="00EA3A7E" w:rsidRPr="00846765">
        <w:rPr>
          <w:rFonts w:eastAsia="Times New Roman"/>
          <w:szCs w:val="22"/>
        </w:rPr>
        <w:t>)</w:t>
      </w:r>
      <w:r w:rsidRPr="00846765">
        <w:rPr>
          <w:rFonts w:eastAsia="Times New Roman"/>
          <w:szCs w:val="22"/>
        </w:rPr>
        <w:t xml:space="preserve"> feel it</w:t>
      </w:r>
      <w:r w:rsidR="00EA3A7E" w:rsidRPr="00846765">
        <w:rPr>
          <w:rFonts w:eastAsia="Times New Roman"/>
          <w:szCs w:val="22"/>
        </w:rPr>
        <w:t>’s</w:t>
      </w:r>
      <w:r w:rsidRPr="00846765">
        <w:rPr>
          <w:rFonts w:eastAsia="Times New Roman"/>
          <w:szCs w:val="22"/>
        </w:rPr>
        <w:t xml:space="preserve"> in area of not providing adequate analytics</w:t>
      </w:r>
      <w:r w:rsidR="001E07E8" w:rsidRPr="00846765">
        <w:rPr>
          <w:rFonts w:eastAsia="Times New Roman"/>
          <w:szCs w:val="22"/>
        </w:rPr>
        <w:t xml:space="preserve"> and of being difficult to learn and use</w:t>
      </w:r>
      <w:r w:rsidRPr="00846765">
        <w:rPr>
          <w:rFonts w:eastAsia="Times New Roman"/>
          <w:szCs w:val="22"/>
        </w:rPr>
        <w:t>.</w:t>
      </w:r>
      <w:r w:rsidR="00EA3A7E" w:rsidRPr="00846765">
        <w:rPr>
          <w:rFonts w:eastAsia="Times New Roman"/>
          <w:szCs w:val="22"/>
        </w:rPr>
        <w:t>)</w:t>
      </w:r>
      <w:r w:rsidRPr="00846765">
        <w:rPr>
          <w:rFonts w:eastAsia="Times New Roman"/>
          <w:szCs w:val="22"/>
        </w:rPr>
        <w:t xml:space="preserve"> </w:t>
      </w:r>
      <w:r w:rsidRPr="00846765">
        <w:rPr>
          <w:rFonts w:eastAsia="Times New Roman"/>
          <w:szCs w:val="22"/>
        </w:rPr>
        <w:tab/>
      </w:r>
    </w:p>
    <w:p w:rsidR="001E07E8" w:rsidRPr="00846765" w:rsidRDefault="00521B07" w:rsidP="00521B07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b/>
          <w:szCs w:val="22"/>
        </w:rPr>
        <w:tab/>
      </w:r>
      <w:r w:rsidR="00D76D61" w:rsidRPr="00846765">
        <w:rPr>
          <w:rFonts w:eastAsia="Times New Roman"/>
          <w:b/>
          <w:szCs w:val="22"/>
          <w:u w:val="single"/>
        </w:rPr>
        <w:t>O</w:t>
      </w:r>
      <w:r w:rsidR="00A60280" w:rsidRPr="00846765">
        <w:rPr>
          <w:rFonts w:eastAsia="Times New Roman"/>
          <w:b/>
          <w:szCs w:val="22"/>
          <w:u w:val="single"/>
        </w:rPr>
        <w:t>utcomes</w:t>
      </w:r>
      <w:r w:rsidR="001E07E8" w:rsidRPr="00846765">
        <w:rPr>
          <w:color w:val="1F497D"/>
          <w:szCs w:val="22"/>
        </w:rPr>
        <w:t>:</w:t>
      </w:r>
    </w:p>
    <w:p w:rsidR="001E07E8" w:rsidRPr="00846765" w:rsidRDefault="001E07E8" w:rsidP="00521B07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ind w:left="720"/>
        <w:rPr>
          <w:rFonts w:eastAsia="Times New Roman"/>
          <w:szCs w:val="22"/>
        </w:rPr>
      </w:pPr>
      <w:r w:rsidRPr="00846765">
        <w:rPr>
          <w:szCs w:val="22"/>
        </w:rPr>
        <w:t>Practical advice for participants:</w:t>
      </w:r>
      <w:r w:rsidR="002A7506" w:rsidRPr="00846765">
        <w:rPr>
          <w:szCs w:val="22"/>
        </w:rPr>
        <w:br/>
      </w:r>
    </w:p>
    <w:p w:rsidR="001E07E8" w:rsidRPr="00846765" w:rsidRDefault="001E07E8" w:rsidP="00521B07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1440"/>
        </w:tabs>
        <w:ind w:left="1440"/>
        <w:contextualSpacing w:val="0"/>
        <w:rPr>
          <w:szCs w:val="22"/>
        </w:rPr>
      </w:pPr>
      <w:r w:rsidRPr="00846765">
        <w:rPr>
          <w:szCs w:val="22"/>
        </w:rPr>
        <w:t xml:space="preserve">For those who already do 3D visualizations,  </w:t>
      </w:r>
      <w:r w:rsidR="006E7990" w:rsidRPr="00846765">
        <w:rPr>
          <w:szCs w:val="22"/>
        </w:rPr>
        <w:t>ideas for</w:t>
      </w:r>
      <w:r w:rsidRPr="00846765">
        <w:rPr>
          <w:szCs w:val="22"/>
        </w:rPr>
        <w:t xml:space="preserve"> </w:t>
      </w:r>
      <w:r w:rsidR="006E7990" w:rsidRPr="00846765">
        <w:rPr>
          <w:szCs w:val="22"/>
        </w:rPr>
        <w:t>improving</w:t>
      </w:r>
      <w:r w:rsidRPr="00846765">
        <w:rPr>
          <w:szCs w:val="22"/>
        </w:rPr>
        <w:t xml:space="preserve"> the visualizat</w:t>
      </w:r>
      <w:r w:rsidR="006E7990" w:rsidRPr="00846765">
        <w:rPr>
          <w:szCs w:val="22"/>
        </w:rPr>
        <w:t xml:space="preserve">ions they are already creating, </w:t>
      </w:r>
      <w:r w:rsidRPr="00846765">
        <w:rPr>
          <w:szCs w:val="22"/>
        </w:rPr>
        <w:t xml:space="preserve">either </w:t>
      </w:r>
      <w:r w:rsidR="006E7990" w:rsidRPr="00846765">
        <w:rPr>
          <w:szCs w:val="22"/>
        </w:rPr>
        <w:t>via</w:t>
      </w:r>
      <w:r w:rsidRPr="00846765">
        <w:rPr>
          <w:szCs w:val="22"/>
        </w:rPr>
        <w:t xml:space="preserve"> improvements to the </w:t>
      </w:r>
      <w:r w:rsidR="006E7990" w:rsidRPr="00846765">
        <w:rPr>
          <w:szCs w:val="22"/>
        </w:rPr>
        <w:t>visual design or other software</w:t>
      </w:r>
      <w:r w:rsidRPr="00846765">
        <w:rPr>
          <w:szCs w:val="22"/>
        </w:rPr>
        <w:t xml:space="preserve"> </w:t>
      </w:r>
    </w:p>
    <w:p w:rsidR="001E07E8" w:rsidRPr="00846765" w:rsidRDefault="001E07E8" w:rsidP="006E7990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1440"/>
        </w:tabs>
        <w:ind w:left="1440"/>
        <w:contextualSpacing w:val="0"/>
        <w:rPr>
          <w:szCs w:val="22"/>
        </w:rPr>
      </w:pPr>
      <w:r w:rsidRPr="00846765">
        <w:rPr>
          <w:szCs w:val="22"/>
        </w:rPr>
        <w:t xml:space="preserve">For those who do not do 3D </w:t>
      </w:r>
      <w:r w:rsidR="006E7990" w:rsidRPr="00846765">
        <w:rPr>
          <w:szCs w:val="22"/>
        </w:rPr>
        <w:t>visualizations</w:t>
      </w:r>
      <w:r w:rsidRPr="00846765">
        <w:rPr>
          <w:szCs w:val="22"/>
        </w:rPr>
        <w:t>, but think they might like to, practical advice on how get</w:t>
      </w:r>
      <w:r w:rsidR="006E7990" w:rsidRPr="00846765">
        <w:rPr>
          <w:szCs w:val="22"/>
        </w:rPr>
        <w:t>ting</w:t>
      </w:r>
      <w:r w:rsidRPr="00846765">
        <w:rPr>
          <w:szCs w:val="22"/>
        </w:rPr>
        <w:t xml:space="preserve"> started with creating 3D visualizations, including how to download or acquire and learn how</w:t>
      </w:r>
      <w:r w:rsidR="006E7990" w:rsidRPr="00846765">
        <w:rPr>
          <w:szCs w:val="22"/>
        </w:rPr>
        <w:t xml:space="preserve"> to use the software presented</w:t>
      </w:r>
      <w:r w:rsidR="002A7506" w:rsidRPr="00846765">
        <w:rPr>
          <w:szCs w:val="22"/>
        </w:rPr>
        <w:br/>
      </w:r>
    </w:p>
    <w:p w:rsidR="001E07E8" w:rsidRPr="00846765" w:rsidRDefault="001E07E8" w:rsidP="00521B07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</w:tabs>
        <w:ind w:left="720"/>
        <w:rPr>
          <w:szCs w:val="22"/>
        </w:rPr>
      </w:pPr>
      <w:r w:rsidRPr="00846765">
        <w:rPr>
          <w:rFonts w:eastAsia="Times New Roman"/>
          <w:szCs w:val="22"/>
        </w:rPr>
        <w:t xml:space="preserve">An updated list of </w:t>
      </w:r>
      <w:r w:rsidRPr="00846765">
        <w:rPr>
          <w:rFonts w:eastAsia="Times New Roman"/>
          <w:i/>
          <w:szCs w:val="22"/>
        </w:rPr>
        <w:t>visualization resources</w:t>
      </w:r>
      <w:r w:rsidRPr="00846765">
        <w:rPr>
          <w:rFonts w:eastAsia="Times New Roman"/>
          <w:szCs w:val="22"/>
        </w:rPr>
        <w:t xml:space="preserve"> for ecologists</w:t>
      </w:r>
      <w:r w:rsidR="002A7506" w:rsidRPr="00846765">
        <w:rPr>
          <w:rFonts w:eastAsia="Times New Roman"/>
          <w:szCs w:val="22"/>
        </w:rPr>
        <w:br/>
      </w:r>
    </w:p>
    <w:p w:rsidR="001E07E8" w:rsidRPr="00846765" w:rsidRDefault="001E07E8" w:rsidP="00521B07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</w:tabs>
        <w:ind w:left="720"/>
        <w:rPr>
          <w:szCs w:val="22"/>
        </w:rPr>
      </w:pPr>
      <w:r w:rsidRPr="00846765">
        <w:rPr>
          <w:rFonts w:eastAsia="Times New Roman"/>
          <w:szCs w:val="22"/>
        </w:rPr>
        <w:t xml:space="preserve">A community of researchers and informatics professionals interested in sharing information about visualization and maintaining </w:t>
      </w:r>
      <w:r w:rsidR="006E7990" w:rsidRPr="00846765">
        <w:rPr>
          <w:rFonts w:eastAsia="Times New Roman"/>
          <w:szCs w:val="22"/>
        </w:rPr>
        <w:t>a</w:t>
      </w:r>
      <w:r w:rsidRPr="00846765">
        <w:rPr>
          <w:rFonts w:eastAsia="Times New Roman"/>
          <w:szCs w:val="22"/>
        </w:rPr>
        <w:t xml:space="preserve"> </w:t>
      </w:r>
      <w:r w:rsidR="006E7990" w:rsidRPr="00846765">
        <w:rPr>
          <w:rFonts w:eastAsia="Times New Roman"/>
          <w:i/>
          <w:szCs w:val="22"/>
        </w:rPr>
        <w:t>visualization resources</w:t>
      </w:r>
      <w:r w:rsidRPr="00846765">
        <w:rPr>
          <w:rFonts w:eastAsia="Times New Roman"/>
          <w:szCs w:val="22"/>
        </w:rPr>
        <w:t xml:space="preserve"> list</w:t>
      </w:r>
      <w:r w:rsidR="002A7506" w:rsidRPr="00846765">
        <w:rPr>
          <w:rFonts w:eastAsia="Times New Roman"/>
          <w:szCs w:val="22"/>
        </w:rPr>
        <w:br/>
      </w:r>
    </w:p>
    <w:p w:rsidR="00E44B0C" w:rsidRPr="00846765" w:rsidRDefault="00A60280" w:rsidP="00521B07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</w:tabs>
        <w:ind w:left="720"/>
        <w:rPr>
          <w:szCs w:val="22"/>
        </w:rPr>
      </w:pPr>
      <w:r w:rsidRPr="00846765">
        <w:rPr>
          <w:szCs w:val="22"/>
        </w:rPr>
        <w:t xml:space="preserve">A jointly-authored paper comparing current approaches to 3D scientific visualization for ecology </w:t>
      </w:r>
    </w:p>
    <w:p w:rsidR="007B4974" w:rsidRPr="00846765" w:rsidRDefault="00A60280" w:rsidP="00521B07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0"/>
        <w:contextualSpacing w:val="0"/>
        <w:rPr>
          <w:color w:val="1F497D"/>
          <w:szCs w:val="22"/>
        </w:rPr>
      </w:pPr>
      <w:r w:rsidRPr="00846765">
        <w:rPr>
          <w:rFonts w:eastAsia="Times New Roman"/>
          <w:szCs w:val="22"/>
        </w:rPr>
        <w:t xml:space="preserve"> </w:t>
      </w:r>
    </w:p>
    <w:p w:rsidR="002A7506" w:rsidRPr="00846765" w:rsidRDefault="002A7506" w:rsidP="00521B07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b/>
          <w:szCs w:val="22"/>
          <w:u w:val="single"/>
        </w:rPr>
      </w:pPr>
    </w:p>
    <w:p w:rsidR="004567D9" w:rsidRDefault="005C24FB" w:rsidP="004E793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Cs w:val="22"/>
        </w:rPr>
      </w:pPr>
      <w:r w:rsidRPr="00846765">
        <w:rPr>
          <w:b/>
          <w:szCs w:val="22"/>
          <w:u w:val="single"/>
        </w:rPr>
        <w:t xml:space="preserve">4:05 – </w:t>
      </w:r>
      <w:proofErr w:type="gramStart"/>
      <w:r w:rsidRPr="00846765">
        <w:rPr>
          <w:b/>
          <w:szCs w:val="22"/>
          <w:u w:val="single"/>
        </w:rPr>
        <w:t>4:15</w:t>
      </w:r>
      <w:r w:rsidR="006E7990" w:rsidRPr="00846765">
        <w:rPr>
          <w:b/>
          <w:szCs w:val="22"/>
        </w:rPr>
        <w:t xml:space="preserve">  </w:t>
      </w:r>
      <w:r w:rsidR="00F96938" w:rsidRPr="00846765">
        <w:rPr>
          <w:b/>
          <w:szCs w:val="22"/>
          <w:u w:val="single"/>
        </w:rPr>
        <w:t>Why</w:t>
      </w:r>
      <w:proofErr w:type="gramEnd"/>
      <w:r w:rsidR="00F96938" w:rsidRPr="00846765">
        <w:rPr>
          <w:b/>
          <w:szCs w:val="22"/>
          <w:u w:val="single"/>
        </w:rPr>
        <w:t xml:space="preserve"> 3D Visualization (Terrain Mapping)?</w:t>
      </w:r>
      <w:r w:rsidR="00F96938" w:rsidRPr="00846765">
        <w:rPr>
          <w:szCs w:val="22"/>
        </w:rPr>
        <w:t xml:space="preserve">  </w:t>
      </w:r>
      <w:r w:rsidR="006E3E45" w:rsidRPr="00846765">
        <w:rPr>
          <w:szCs w:val="22"/>
        </w:rPr>
        <w:t>Ned Gardiner</w:t>
      </w:r>
      <w:r w:rsidR="00DE0732" w:rsidRPr="00846765">
        <w:rPr>
          <w:szCs w:val="22"/>
        </w:rPr>
        <w:t>, Visualization Manager fo</w:t>
      </w:r>
      <w:r w:rsidR="000D14DD" w:rsidRPr="00846765">
        <w:rPr>
          <w:szCs w:val="22"/>
        </w:rPr>
        <w:t>r NOAA’s Climate Project Office</w:t>
      </w:r>
      <w:r w:rsidR="004E793D">
        <w:rPr>
          <w:szCs w:val="22"/>
        </w:rPr>
        <w:t xml:space="preserve"> will start us off as we think about why a scientist might choose to use 3D visualization.</w:t>
      </w:r>
    </w:p>
    <w:p w:rsidR="00607129" w:rsidRDefault="00607129">
      <w:pPr>
        <w:spacing w:after="200" w:line="276" w:lineRule="auto"/>
        <w:rPr>
          <w:rFonts w:eastAsia="Times New Roman"/>
          <w:b/>
          <w:szCs w:val="22"/>
          <w:u w:val="single"/>
        </w:rPr>
      </w:pPr>
      <w:r>
        <w:rPr>
          <w:rFonts w:eastAsia="Times New Roman"/>
          <w:b/>
          <w:szCs w:val="22"/>
          <w:u w:val="single"/>
        </w:rPr>
        <w:br w:type="page"/>
      </w:r>
    </w:p>
    <w:p w:rsidR="007B4974" w:rsidRPr="00846765" w:rsidRDefault="005C24FB" w:rsidP="00521B07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b/>
          <w:szCs w:val="22"/>
          <w:u w:val="single"/>
        </w:rPr>
        <w:lastRenderedPageBreak/>
        <w:t>4:15</w:t>
      </w:r>
      <w:r w:rsidR="000B5A62" w:rsidRPr="00846765">
        <w:rPr>
          <w:rFonts w:eastAsia="Times New Roman"/>
          <w:b/>
          <w:szCs w:val="22"/>
          <w:u w:val="single"/>
        </w:rPr>
        <w:t xml:space="preserve"> – </w:t>
      </w:r>
      <w:proofErr w:type="gramStart"/>
      <w:r w:rsidR="000B5A62" w:rsidRPr="00846765">
        <w:rPr>
          <w:rFonts w:eastAsia="Times New Roman"/>
          <w:b/>
          <w:szCs w:val="22"/>
          <w:u w:val="single"/>
        </w:rPr>
        <w:t>4:50</w:t>
      </w:r>
      <w:r w:rsidR="000B5A62" w:rsidRPr="00846765">
        <w:rPr>
          <w:rFonts w:eastAsia="Times New Roman"/>
          <w:b/>
          <w:szCs w:val="22"/>
        </w:rPr>
        <w:t xml:space="preserve"> </w:t>
      </w:r>
      <w:r w:rsidR="004F2D75" w:rsidRPr="00846765">
        <w:rPr>
          <w:rFonts w:eastAsia="Times New Roman"/>
          <w:b/>
          <w:szCs w:val="22"/>
        </w:rPr>
        <w:t xml:space="preserve"> </w:t>
      </w:r>
      <w:r w:rsidR="007B4974" w:rsidRPr="00846765">
        <w:rPr>
          <w:rFonts w:eastAsia="Times New Roman"/>
          <w:b/>
          <w:szCs w:val="22"/>
          <w:u w:val="single"/>
        </w:rPr>
        <w:t>Mini</w:t>
      </w:r>
      <w:proofErr w:type="gramEnd"/>
      <w:r w:rsidR="007B4974" w:rsidRPr="00846765">
        <w:rPr>
          <w:rFonts w:eastAsia="Times New Roman"/>
          <w:b/>
          <w:szCs w:val="22"/>
          <w:u w:val="single"/>
        </w:rPr>
        <w:t xml:space="preserve"> presentations</w:t>
      </w:r>
      <w:r w:rsidR="00B17265" w:rsidRPr="00846765">
        <w:rPr>
          <w:rFonts w:eastAsia="Times New Roman"/>
          <w:b/>
          <w:szCs w:val="22"/>
          <w:u w:val="single"/>
        </w:rPr>
        <w:t xml:space="preserve"> on visualization</w:t>
      </w:r>
      <w:r w:rsidR="007B4974" w:rsidRPr="00846765">
        <w:rPr>
          <w:rFonts w:eastAsia="Times New Roman"/>
          <w:szCs w:val="22"/>
        </w:rPr>
        <w:t xml:space="preserve"> </w:t>
      </w:r>
      <w:r w:rsidR="006E7990" w:rsidRPr="00846765">
        <w:rPr>
          <w:rFonts w:eastAsia="Times New Roman"/>
          <w:szCs w:val="22"/>
        </w:rPr>
        <w:t>– Judith B.</w:t>
      </w:r>
      <w:r w:rsidR="000B5A62" w:rsidRPr="00846765">
        <w:rPr>
          <w:rFonts w:eastAsia="Times New Roman"/>
          <w:szCs w:val="22"/>
        </w:rPr>
        <w:t xml:space="preserve"> Cushi</w:t>
      </w:r>
      <w:r w:rsidR="006E7990" w:rsidRPr="00846765">
        <w:rPr>
          <w:rFonts w:eastAsia="Times New Roman"/>
          <w:szCs w:val="22"/>
        </w:rPr>
        <w:t>ng, The Evergreen State College.</w:t>
      </w:r>
      <w:r w:rsidR="000B5A62" w:rsidRPr="00846765">
        <w:rPr>
          <w:rFonts w:eastAsia="Times New Roman"/>
          <w:szCs w:val="22"/>
        </w:rPr>
        <w:t xml:space="preserve">   The following colleagues have </w:t>
      </w:r>
      <w:r w:rsidR="00202D3D" w:rsidRPr="00846765">
        <w:rPr>
          <w:rFonts w:eastAsia="Times New Roman"/>
          <w:szCs w:val="22"/>
        </w:rPr>
        <w:t>b</w:t>
      </w:r>
      <w:r w:rsidR="000B5A62" w:rsidRPr="00846765">
        <w:rPr>
          <w:rFonts w:eastAsia="Times New Roman"/>
          <w:szCs w:val="22"/>
        </w:rPr>
        <w:t>een invited</w:t>
      </w:r>
      <w:r w:rsidR="006E7990" w:rsidRPr="00846765">
        <w:rPr>
          <w:rFonts w:eastAsia="Times New Roman"/>
          <w:szCs w:val="22"/>
        </w:rPr>
        <w:t xml:space="preserve"> and plan to attend, but </w:t>
      </w:r>
      <w:r w:rsidR="004F2D75" w:rsidRPr="00846765">
        <w:rPr>
          <w:rFonts w:eastAsia="Times New Roman"/>
          <w:szCs w:val="22"/>
        </w:rPr>
        <w:t>(</w:t>
      </w:r>
      <w:r w:rsidR="006E7990" w:rsidRPr="00846765">
        <w:rPr>
          <w:rFonts w:eastAsia="Times New Roman"/>
          <w:szCs w:val="22"/>
        </w:rPr>
        <w:t xml:space="preserve">given the caveat of </w:t>
      </w:r>
      <w:r w:rsidR="004F2D75" w:rsidRPr="00846765">
        <w:rPr>
          <w:rFonts w:eastAsia="Times New Roman"/>
          <w:szCs w:val="22"/>
        </w:rPr>
        <w:t>travel budget uncertainties)</w:t>
      </w:r>
      <w:r w:rsidR="000B5A62" w:rsidRPr="00846765">
        <w:rPr>
          <w:rFonts w:eastAsia="Times New Roman"/>
          <w:szCs w:val="22"/>
        </w:rPr>
        <w:t xml:space="preserve"> </w:t>
      </w:r>
      <w:r w:rsidR="006E7990" w:rsidRPr="00846765">
        <w:rPr>
          <w:rFonts w:eastAsia="Times New Roman"/>
          <w:szCs w:val="22"/>
        </w:rPr>
        <w:t xml:space="preserve">the list of </w:t>
      </w:r>
      <w:r w:rsidR="000B5A62" w:rsidRPr="00846765">
        <w:rPr>
          <w:rFonts w:eastAsia="Times New Roman"/>
          <w:szCs w:val="22"/>
        </w:rPr>
        <w:t>final presenters may differ</w:t>
      </w:r>
      <w:r w:rsidR="002C3F95" w:rsidRPr="00846765">
        <w:rPr>
          <w:rFonts w:eastAsia="Times New Roman"/>
          <w:szCs w:val="22"/>
        </w:rPr>
        <w:t xml:space="preserve">. </w:t>
      </w:r>
    </w:p>
    <w:p w:rsidR="00853B32" w:rsidRPr="00846765" w:rsidRDefault="004F2D75" w:rsidP="006E7990">
      <w:pPr>
        <w:pStyle w:val="NoSpacing"/>
        <w:numPr>
          <w:ilvl w:val="0"/>
          <w:numId w:val="17"/>
        </w:numPr>
        <w:rPr>
          <w:szCs w:val="22"/>
        </w:rPr>
      </w:pPr>
      <w:r w:rsidRPr="00846765">
        <w:rPr>
          <w:szCs w:val="22"/>
          <w:u w:val="single"/>
        </w:rPr>
        <w:t>Theresa Valentine</w:t>
      </w:r>
      <w:r w:rsidRPr="00846765">
        <w:rPr>
          <w:szCs w:val="22"/>
        </w:rPr>
        <w:t xml:space="preserve">, USFS PNW Research Station.  </w:t>
      </w:r>
      <w:r w:rsidR="00B41078" w:rsidRPr="00846765">
        <w:rPr>
          <w:szCs w:val="22"/>
        </w:rPr>
        <w:t xml:space="preserve">Demo of ArcMap LiDAR and Fusion </w:t>
      </w:r>
      <w:r w:rsidR="006E7990" w:rsidRPr="00846765">
        <w:rPr>
          <w:szCs w:val="22"/>
        </w:rPr>
        <w:t xml:space="preserve">visualization </w:t>
      </w:r>
      <w:r w:rsidR="00B41078" w:rsidRPr="00846765">
        <w:rPr>
          <w:szCs w:val="22"/>
        </w:rPr>
        <w:t>software</w:t>
      </w:r>
    </w:p>
    <w:p w:rsidR="007B4974" w:rsidRPr="00846765" w:rsidRDefault="004F2D75" w:rsidP="006E7990">
      <w:pPr>
        <w:pStyle w:val="NoSpacing"/>
        <w:numPr>
          <w:ilvl w:val="0"/>
          <w:numId w:val="17"/>
        </w:numPr>
        <w:rPr>
          <w:szCs w:val="22"/>
        </w:rPr>
      </w:pPr>
      <w:r w:rsidRPr="00846765">
        <w:rPr>
          <w:szCs w:val="22"/>
          <w:u w:val="single"/>
        </w:rPr>
        <w:t xml:space="preserve">Nik </w:t>
      </w:r>
      <w:r w:rsidR="000D14DD" w:rsidRPr="00846765">
        <w:rPr>
          <w:szCs w:val="22"/>
          <w:u w:val="single"/>
        </w:rPr>
        <w:t>Stevenson-</w:t>
      </w:r>
      <w:r w:rsidRPr="00846765">
        <w:rPr>
          <w:szCs w:val="22"/>
          <w:u w:val="single"/>
        </w:rPr>
        <w:t>Molnar</w:t>
      </w:r>
      <w:r w:rsidRPr="00846765">
        <w:rPr>
          <w:szCs w:val="22"/>
        </w:rPr>
        <w:t xml:space="preserve">, Conservation Biology Institute, presents </w:t>
      </w:r>
      <w:r w:rsidRPr="00846765">
        <w:rPr>
          <w:szCs w:val="22"/>
          <w:u w:val="single"/>
        </w:rPr>
        <w:t xml:space="preserve">Bob </w:t>
      </w:r>
      <w:proofErr w:type="spellStart"/>
      <w:r w:rsidRPr="00846765">
        <w:rPr>
          <w:szCs w:val="22"/>
          <w:u w:val="single"/>
        </w:rPr>
        <w:t>McKane</w:t>
      </w:r>
      <w:proofErr w:type="spellEnd"/>
      <w:r w:rsidRPr="00846765">
        <w:rPr>
          <w:szCs w:val="22"/>
        </w:rPr>
        <w:t xml:space="preserve">, EPA - VELMA bio-geo-hydrology (video) </w:t>
      </w:r>
      <w:r w:rsidR="006E7990" w:rsidRPr="00846765">
        <w:rPr>
          <w:i/>
          <w:szCs w:val="22"/>
        </w:rPr>
        <w:t>Visualizing Terrestrial and Aquatic Systems</w:t>
      </w:r>
      <w:r w:rsidR="006E7990" w:rsidRPr="00846765">
        <w:rPr>
          <w:szCs w:val="22"/>
        </w:rPr>
        <w:t xml:space="preserve"> (</w:t>
      </w:r>
      <w:r w:rsidR="00853B32" w:rsidRPr="00846765">
        <w:rPr>
          <w:szCs w:val="22"/>
        </w:rPr>
        <w:t>VISTAS</w:t>
      </w:r>
      <w:r w:rsidR="006E7990" w:rsidRPr="00846765">
        <w:rPr>
          <w:szCs w:val="22"/>
        </w:rPr>
        <w:t>)</w:t>
      </w:r>
    </w:p>
    <w:p w:rsidR="007B4974" w:rsidRPr="00846765" w:rsidRDefault="004F2D75" w:rsidP="006E7990">
      <w:pPr>
        <w:pStyle w:val="NoSpacing"/>
        <w:numPr>
          <w:ilvl w:val="0"/>
          <w:numId w:val="17"/>
        </w:numPr>
        <w:rPr>
          <w:szCs w:val="22"/>
        </w:rPr>
      </w:pPr>
      <w:r w:rsidRPr="00846765">
        <w:rPr>
          <w:szCs w:val="22"/>
          <w:u w:val="single"/>
        </w:rPr>
        <w:t>Allison Inouye</w:t>
      </w:r>
      <w:r w:rsidRPr="00846765">
        <w:rPr>
          <w:szCs w:val="22"/>
        </w:rPr>
        <w:t xml:space="preserve">, for herself and </w:t>
      </w:r>
      <w:r w:rsidRPr="00846765">
        <w:rPr>
          <w:szCs w:val="22"/>
          <w:u w:val="single"/>
        </w:rPr>
        <w:t xml:space="preserve">John </w:t>
      </w:r>
      <w:proofErr w:type="spellStart"/>
      <w:r w:rsidRPr="00846765">
        <w:rPr>
          <w:szCs w:val="22"/>
          <w:u w:val="single"/>
        </w:rPr>
        <w:t>Bolte</w:t>
      </w:r>
      <w:proofErr w:type="spellEnd"/>
      <w:r w:rsidRPr="00846765">
        <w:rPr>
          <w:szCs w:val="22"/>
        </w:rPr>
        <w:t xml:space="preserve">, Oregon State University.  </w:t>
      </w:r>
      <w:r w:rsidRPr="00846765">
        <w:rPr>
          <w:szCs w:val="22"/>
        </w:rPr>
        <w:br/>
      </w:r>
      <w:r w:rsidR="003039A0" w:rsidRPr="00846765">
        <w:rPr>
          <w:szCs w:val="22"/>
        </w:rPr>
        <w:t>Big Wood Basin, Idaho, Land Use Study with ENVISION</w:t>
      </w:r>
      <w:r w:rsidR="00B41078" w:rsidRPr="00846765">
        <w:rPr>
          <w:szCs w:val="22"/>
        </w:rPr>
        <w:t xml:space="preserve"> and VISTAS</w:t>
      </w:r>
    </w:p>
    <w:p w:rsidR="00F96938" w:rsidRPr="00846765" w:rsidRDefault="004F2D75" w:rsidP="00F96938">
      <w:pPr>
        <w:pStyle w:val="NoSpacing"/>
        <w:numPr>
          <w:ilvl w:val="0"/>
          <w:numId w:val="17"/>
        </w:numPr>
        <w:rPr>
          <w:szCs w:val="22"/>
        </w:rPr>
      </w:pPr>
      <w:r w:rsidRPr="00846765">
        <w:rPr>
          <w:szCs w:val="22"/>
          <w:u w:val="single"/>
        </w:rPr>
        <w:t>Judy Cushing</w:t>
      </w:r>
      <w:r w:rsidRPr="00846765">
        <w:rPr>
          <w:szCs w:val="22"/>
        </w:rPr>
        <w:t xml:space="preserve"> for </w:t>
      </w:r>
      <w:r w:rsidRPr="00846765">
        <w:rPr>
          <w:szCs w:val="22"/>
          <w:u w:val="single"/>
        </w:rPr>
        <w:t>Christoph Thomas</w:t>
      </w:r>
      <w:r w:rsidRPr="00846765">
        <w:rPr>
          <w:szCs w:val="22"/>
        </w:rPr>
        <w:t xml:space="preserve">, University of Bayreuth.  </w:t>
      </w:r>
      <w:r w:rsidRPr="00846765">
        <w:rPr>
          <w:szCs w:val="22"/>
        </w:rPr>
        <w:br/>
      </w:r>
      <w:r w:rsidR="003039A0" w:rsidRPr="00846765">
        <w:rPr>
          <w:szCs w:val="22"/>
        </w:rPr>
        <w:t>Valley Circulation Experiment (</w:t>
      </w:r>
      <w:r w:rsidR="006E3E45" w:rsidRPr="00846765">
        <w:rPr>
          <w:szCs w:val="22"/>
        </w:rPr>
        <w:t>VALCEX</w:t>
      </w:r>
      <w:r w:rsidR="003039A0" w:rsidRPr="00846765">
        <w:rPr>
          <w:szCs w:val="22"/>
        </w:rPr>
        <w:t>), M</w:t>
      </w:r>
      <w:r w:rsidR="00FE4A6C" w:rsidRPr="00846765">
        <w:rPr>
          <w:szCs w:val="22"/>
        </w:rPr>
        <w:t>icrometeorology in the HJA LTER</w:t>
      </w:r>
    </w:p>
    <w:p w:rsidR="004F2D75" w:rsidRPr="00846765" w:rsidRDefault="004F2D75" w:rsidP="00F96938">
      <w:pPr>
        <w:pStyle w:val="NoSpacing"/>
        <w:numPr>
          <w:ilvl w:val="0"/>
          <w:numId w:val="17"/>
        </w:numPr>
        <w:rPr>
          <w:szCs w:val="22"/>
        </w:rPr>
      </w:pPr>
      <w:r w:rsidRPr="00846765">
        <w:rPr>
          <w:szCs w:val="22"/>
          <w:u w:val="single"/>
        </w:rPr>
        <w:t>Ed Rastetter</w:t>
      </w:r>
      <w:r w:rsidRPr="00846765">
        <w:rPr>
          <w:szCs w:val="22"/>
        </w:rPr>
        <w:t xml:space="preserve">, Ecosystems Center, Woods Hole Marine Biological Laboratory </w:t>
      </w:r>
      <w:r w:rsidR="003039A0" w:rsidRPr="00846765">
        <w:rPr>
          <w:szCs w:val="22"/>
        </w:rPr>
        <w:t>E</w:t>
      </w:r>
      <w:r w:rsidR="0040413A" w:rsidRPr="00846765">
        <w:rPr>
          <w:szCs w:val="22"/>
        </w:rPr>
        <w:t xml:space="preserve">xtemporaneous observations about </w:t>
      </w:r>
      <w:r w:rsidR="00846765">
        <w:rPr>
          <w:szCs w:val="22"/>
        </w:rPr>
        <w:t xml:space="preserve">3D </w:t>
      </w:r>
      <w:proofErr w:type="gramStart"/>
      <w:r w:rsidR="00846765">
        <w:rPr>
          <w:szCs w:val="22"/>
        </w:rPr>
        <w:t>vis</w:t>
      </w:r>
      <w:proofErr w:type="gramEnd"/>
      <w:r w:rsidR="00846765">
        <w:rPr>
          <w:szCs w:val="22"/>
        </w:rPr>
        <w:t xml:space="preserve"> &amp; </w:t>
      </w:r>
      <w:r w:rsidR="0040413A" w:rsidRPr="00846765">
        <w:rPr>
          <w:szCs w:val="22"/>
        </w:rPr>
        <w:t xml:space="preserve">the </w:t>
      </w:r>
      <w:r w:rsidR="00846765" w:rsidRPr="00846765">
        <w:rPr>
          <w:szCs w:val="22"/>
        </w:rPr>
        <w:t xml:space="preserve">above </w:t>
      </w:r>
      <w:r w:rsidR="0040413A" w:rsidRPr="00846765">
        <w:rPr>
          <w:szCs w:val="22"/>
        </w:rPr>
        <w:t>presentations</w:t>
      </w:r>
      <w:r w:rsidRPr="00846765">
        <w:rPr>
          <w:szCs w:val="22"/>
        </w:rPr>
        <w:t>.</w:t>
      </w:r>
    </w:p>
    <w:p w:rsidR="00B17265" w:rsidRPr="00846765" w:rsidRDefault="00A704C0" w:rsidP="00F96938">
      <w:pPr>
        <w:pStyle w:val="NoSpacing"/>
        <w:numPr>
          <w:ilvl w:val="0"/>
          <w:numId w:val="17"/>
        </w:numPr>
        <w:rPr>
          <w:szCs w:val="22"/>
        </w:rPr>
      </w:pPr>
      <w:r w:rsidRPr="00846765">
        <w:rPr>
          <w:szCs w:val="22"/>
          <w:u w:val="single"/>
        </w:rPr>
        <w:t xml:space="preserve">Short </w:t>
      </w:r>
      <w:r w:rsidR="004F2D75" w:rsidRPr="00846765">
        <w:rPr>
          <w:szCs w:val="22"/>
          <w:u w:val="single"/>
        </w:rPr>
        <w:t>Q&amp;A</w:t>
      </w:r>
      <w:r w:rsidR="004F2D75" w:rsidRPr="00846765">
        <w:rPr>
          <w:szCs w:val="22"/>
        </w:rPr>
        <w:t xml:space="preserve"> about the presentations….</w:t>
      </w:r>
    </w:p>
    <w:p w:rsidR="003039A0" w:rsidRPr="00846765" w:rsidRDefault="00202D3D" w:rsidP="00521B07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b/>
          <w:szCs w:val="22"/>
        </w:rPr>
        <w:t>4:50 – 5:20</w:t>
      </w:r>
      <w:r w:rsidRPr="00846765">
        <w:rPr>
          <w:rFonts w:eastAsia="Times New Roman"/>
          <w:szCs w:val="22"/>
        </w:rPr>
        <w:t xml:space="preserve"> </w:t>
      </w:r>
      <w:r w:rsidR="003A2D38" w:rsidRPr="00846765">
        <w:rPr>
          <w:rFonts w:eastAsia="Times New Roman"/>
          <w:b/>
          <w:szCs w:val="22"/>
          <w:u w:val="single"/>
        </w:rPr>
        <w:t>SMALL GROUP</w:t>
      </w:r>
      <w:r w:rsidR="0040413A" w:rsidRPr="00846765">
        <w:rPr>
          <w:rFonts w:eastAsia="Times New Roman"/>
          <w:b/>
          <w:szCs w:val="22"/>
          <w:u w:val="single"/>
        </w:rPr>
        <w:t xml:space="preserve"> DISCUSSION</w:t>
      </w:r>
      <w:r w:rsidR="00084E65" w:rsidRPr="00846765">
        <w:rPr>
          <w:rFonts w:eastAsia="Times New Roman"/>
          <w:szCs w:val="22"/>
        </w:rPr>
        <w:t xml:space="preserve"> </w:t>
      </w:r>
    </w:p>
    <w:p w:rsidR="00084E65" w:rsidRPr="00846765" w:rsidRDefault="003039A0" w:rsidP="003039A0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>M</w:t>
      </w:r>
      <w:r w:rsidR="003A2D38" w:rsidRPr="00846765">
        <w:rPr>
          <w:rFonts w:eastAsia="Times New Roman"/>
          <w:szCs w:val="22"/>
        </w:rPr>
        <w:t>ember</w:t>
      </w:r>
      <w:r w:rsidRPr="00846765">
        <w:rPr>
          <w:rFonts w:eastAsia="Times New Roman"/>
          <w:szCs w:val="22"/>
        </w:rPr>
        <w:t>s</w:t>
      </w:r>
      <w:r w:rsidR="003A2D38" w:rsidRPr="00846765">
        <w:rPr>
          <w:rFonts w:eastAsia="Times New Roman"/>
          <w:szCs w:val="22"/>
        </w:rPr>
        <w:t xml:space="preserve"> of </w:t>
      </w:r>
      <w:r w:rsidRPr="00846765">
        <w:rPr>
          <w:rFonts w:eastAsia="Times New Roman"/>
          <w:szCs w:val="22"/>
        </w:rPr>
        <w:t xml:space="preserve">each </w:t>
      </w:r>
      <w:r w:rsidR="003A2D38" w:rsidRPr="00846765">
        <w:rPr>
          <w:rFonts w:eastAsia="Times New Roman"/>
          <w:szCs w:val="22"/>
        </w:rPr>
        <w:t>small group will self-introduce</w:t>
      </w:r>
      <w:r w:rsidR="004004AD" w:rsidRPr="00846765">
        <w:rPr>
          <w:rFonts w:eastAsia="Times New Roman"/>
          <w:szCs w:val="22"/>
        </w:rPr>
        <w:t xml:space="preserve"> and share responses to the</w:t>
      </w:r>
      <w:r w:rsidR="00084E65" w:rsidRPr="00846765">
        <w:rPr>
          <w:rFonts w:eastAsia="Times New Roman"/>
          <w:szCs w:val="22"/>
        </w:rPr>
        <w:t xml:space="preserve"> </w:t>
      </w:r>
      <w:r w:rsidR="004004AD" w:rsidRPr="00846765">
        <w:rPr>
          <w:rFonts w:eastAsia="Times New Roman"/>
          <w:szCs w:val="22"/>
        </w:rPr>
        <w:t>q</w:t>
      </w:r>
      <w:r w:rsidRPr="00846765">
        <w:rPr>
          <w:rFonts w:eastAsia="Times New Roman"/>
          <w:szCs w:val="22"/>
        </w:rPr>
        <w:t>uestionnaire</w:t>
      </w:r>
    </w:p>
    <w:p w:rsidR="005E7190" w:rsidRPr="00846765" w:rsidRDefault="005E7190" w:rsidP="003039A0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>Each group is led by a perso</w:t>
      </w:r>
      <w:r w:rsidR="003039A0" w:rsidRPr="00846765">
        <w:rPr>
          <w:rFonts w:eastAsia="Times New Roman"/>
          <w:szCs w:val="22"/>
        </w:rPr>
        <w:t>n who did a mini-presentation</w:t>
      </w:r>
    </w:p>
    <w:p w:rsidR="005E7190" w:rsidRPr="00846765" w:rsidRDefault="002A7506" w:rsidP="003039A0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>Each g</w:t>
      </w:r>
      <w:r w:rsidR="005E7190" w:rsidRPr="00846765">
        <w:rPr>
          <w:rFonts w:eastAsia="Times New Roman"/>
          <w:szCs w:val="22"/>
        </w:rPr>
        <w:t>roup appoints a scribe (notes to be given to the organizer after</w:t>
      </w:r>
      <w:r w:rsidR="00E53295" w:rsidRPr="00846765">
        <w:rPr>
          <w:rFonts w:eastAsia="Times New Roman"/>
          <w:szCs w:val="22"/>
        </w:rPr>
        <w:t xml:space="preserve"> the report</w:t>
      </w:r>
      <w:r w:rsidR="00137760" w:rsidRPr="00846765">
        <w:rPr>
          <w:rFonts w:eastAsia="Times New Roman"/>
          <w:szCs w:val="22"/>
        </w:rPr>
        <w:t xml:space="preserve"> back) and reporter (reporter’s</w:t>
      </w:r>
      <w:r w:rsidR="00E53295" w:rsidRPr="00846765">
        <w:rPr>
          <w:rFonts w:eastAsia="Times New Roman"/>
          <w:szCs w:val="22"/>
        </w:rPr>
        <w:t xml:space="preserve"> notes handed in at end of session)</w:t>
      </w:r>
      <w:r w:rsidRPr="00846765">
        <w:rPr>
          <w:rFonts w:eastAsia="Times New Roman"/>
          <w:szCs w:val="22"/>
        </w:rPr>
        <w:t xml:space="preserve">; </w:t>
      </w:r>
      <w:proofErr w:type="gramStart"/>
      <w:r w:rsidR="00933790" w:rsidRPr="00846765">
        <w:rPr>
          <w:rFonts w:eastAsia="Times New Roman"/>
          <w:szCs w:val="22"/>
        </w:rPr>
        <w:t>Ideally</w:t>
      </w:r>
      <w:proofErr w:type="gramEnd"/>
      <w:r w:rsidR="00933790" w:rsidRPr="00846765">
        <w:rPr>
          <w:rFonts w:eastAsia="Times New Roman"/>
          <w:szCs w:val="22"/>
        </w:rPr>
        <w:t>, reporter would be someone different from the presenter</w:t>
      </w:r>
      <w:r w:rsidR="00137760" w:rsidRPr="00846765">
        <w:rPr>
          <w:rFonts w:eastAsia="Times New Roman"/>
          <w:szCs w:val="22"/>
        </w:rPr>
        <w:t xml:space="preserve"> of </w:t>
      </w:r>
      <w:r w:rsidRPr="00846765">
        <w:rPr>
          <w:rFonts w:eastAsia="Times New Roman"/>
          <w:szCs w:val="22"/>
        </w:rPr>
        <w:t xml:space="preserve">a </w:t>
      </w:r>
      <w:r w:rsidR="00137760" w:rsidRPr="00846765">
        <w:rPr>
          <w:rFonts w:eastAsia="Times New Roman"/>
          <w:szCs w:val="22"/>
        </w:rPr>
        <w:t>mini-presentation</w:t>
      </w:r>
      <w:r w:rsidR="00933790" w:rsidRPr="00846765">
        <w:rPr>
          <w:rFonts w:eastAsia="Times New Roman"/>
          <w:szCs w:val="22"/>
        </w:rPr>
        <w:t>.</w:t>
      </w:r>
      <w:r w:rsidR="00933790" w:rsidRPr="00846765">
        <w:rPr>
          <w:rFonts w:eastAsia="Times New Roman"/>
          <w:szCs w:val="22"/>
        </w:rPr>
        <w:tab/>
      </w:r>
      <w:r w:rsidRPr="00846765">
        <w:rPr>
          <w:rFonts w:eastAsia="Times New Roman"/>
          <w:szCs w:val="22"/>
        </w:rPr>
        <w:br/>
      </w:r>
    </w:p>
    <w:p w:rsidR="00E272E4" w:rsidRPr="00846765" w:rsidRDefault="00E272E4" w:rsidP="003039A0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>The scribe in each group will compile 3 lists:</w:t>
      </w:r>
    </w:p>
    <w:p w:rsidR="00E272E4" w:rsidRPr="00846765" w:rsidRDefault="00E272E4" w:rsidP="002A7506">
      <w:pPr>
        <w:pStyle w:val="ListParagraph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>software used by the small group participants</w:t>
      </w:r>
    </w:p>
    <w:p w:rsidR="00E272E4" w:rsidRPr="00846765" w:rsidRDefault="00E272E4" w:rsidP="002A7506">
      <w:pPr>
        <w:pStyle w:val="ListParagraph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>tools and resource</w:t>
      </w:r>
      <w:r w:rsidR="00B41078" w:rsidRPr="00846765">
        <w:rPr>
          <w:rFonts w:eastAsia="Times New Roman"/>
          <w:szCs w:val="22"/>
        </w:rPr>
        <w:t xml:space="preserve">s that participants know about </w:t>
      </w:r>
    </w:p>
    <w:p w:rsidR="00E272E4" w:rsidRPr="00846765" w:rsidRDefault="00E272E4" w:rsidP="002A7506">
      <w:pPr>
        <w:pStyle w:val="ListParagraph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proofErr w:type="gramStart"/>
      <w:r w:rsidRPr="00846765">
        <w:rPr>
          <w:rFonts w:eastAsia="Times New Roman"/>
          <w:szCs w:val="22"/>
        </w:rPr>
        <w:t>data</w:t>
      </w:r>
      <w:proofErr w:type="gramEnd"/>
      <w:r w:rsidRPr="00846765">
        <w:rPr>
          <w:rFonts w:eastAsia="Times New Roman"/>
          <w:szCs w:val="22"/>
        </w:rPr>
        <w:t xml:space="preserve"> sources </w:t>
      </w:r>
      <w:r w:rsidR="00B41078" w:rsidRPr="00846765">
        <w:rPr>
          <w:rFonts w:eastAsia="Times New Roman"/>
          <w:szCs w:val="22"/>
        </w:rPr>
        <w:t xml:space="preserve">participants </w:t>
      </w:r>
      <w:r w:rsidRPr="00846765">
        <w:rPr>
          <w:rFonts w:eastAsia="Times New Roman"/>
          <w:szCs w:val="22"/>
        </w:rPr>
        <w:t>us</w:t>
      </w:r>
      <w:r w:rsidR="00B41078" w:rsidRPr="00846765">
        <w:rPr>
          <w:rFonts w:eastAsia="Times New Roman"/>
          <w:szCs w:val="22"/>
        </w:rPr>
        <w:t>e</w:t>
      </w:r>
      <w:r w:rsidRPr="00846765">
        <w:rPr>
          <w:rFonts w:eastAsia="Times New Roman"/>
          <w:szCs w:val="22"/>
        </w:rPr>
        <w:t xml:space="preserve"> (NASA, DEMs, etc.)</w:t>
      </w:r>
      <w:r w:rsidR="002A7506" w:rsidRPr="00846765">
        <w:rPr>
          <w:rFonts w:eastAsia="Times New Roman"/>
          <w:szCs w:val="22"/>
        </w:rPr>
        <w:br/>
      </w:r>
    </w:p>
    <w:p w:rsidR="005E7190" w:rsidRPr="00846765" w:rsidRDefault="005E7190" w:rsidP="003039A0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>Questions for discussion (use</w:t>
      </w:r>
      <w:r w:rsidR="00E53295" w:rsidRPr="00846765">
        <w:rPr>
          <w:rFonts w:eastAsia="Times New Roman"/>
          <w:szCs w:val="22"/>
        </w:rPr>
        <w:t>d to organize the</w:t>
      </w:r>
      <w:r w:rsidRPr="00846765">
        <w:rPr>
          <w:rFonts w:eastAsia="Times New Roman"/>
          <w:szCs w:val="22"/>
        </w:rPr>
        <w:t xml:space="preserve"> group report):</w:t>
      </w:r>
    </w:p>
    <w:p w:rsidR="005E7190" w:rsidRPr="00846765" w:rsidRDefault="005E7190" w:rsidP="002A7506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 xml:space="preserve">What </w:t>
      </w:r>
      <w:r w:rsidR="00BA34E0" w:rsidRPr="00846765">
        <w:rPr>
          <w:rFonts w:eastAsia="Times New Roman"/>
          <w:szCs w:val="22"/>
        </w:rPr>
        <w:t xml:space="preserve">are </w:t>
      </w:r>
      <w:r w:rsidRPr="00846765">
        <w:rPr>
          <w:rFonts w:eastAsia="Times New Roman"/>
          <w:szCs w:val="22"/>
        </w:rPr>
        <w:t xml:space="preserve">the best aspects of the </w:t>
      </w:r>
      <w:r w:rsidR="003C31E0" w:rsidRPr="00846765">
        <w:rPr>
          <w:rFonts w:eastAsia="Times New Roman"/>
          <w:szCs w:val="22"/>
        </w:rPr>
        <w:t>visualization</w:t>
      </w:r>
      <w:r w:rsidR="0040413A" w:rsidRPr="00846765">
        <w:rPr>
          <w:rFonts w:eastAsia="Times New Roman"/>
          <w:szCs w:val="22"/>
        </w:rPr>
        <w:t>s</w:t>
      </w:r>
      <w:r w:rsidR="003C31E0" w:rsidRPr="00846765">
        <w:rPr>
          <w:rFonts w:eastAsia="Times New Roman"/>
          <w:szCs w:val="22"/>
        </w:rPr>
        <w:t xml:space="preserve"> shown by </w:t>
      </w:r>
      <w:r w:rsidRPr="00846765">
        <w:rPr>
          <w:rFonts w:eastAsia="Times New Roman"/>
          <w:szCs w:val="22"/>
        </w:rPr>
        <w:t>presenter</w:t>
      </w:r>
      <w:r w:rsidR="00933790" w:rsidRPr="00846765">
        <w:rPr>
          <w:rFonts w:eastAsia="Times New Roman"/>
          <w:szCs w:val="22"/>
        </w:rPr>
        <w:t>s</w:t>
      </w:r>
      <w:r w:rsidR="00BA34E0" w:rsidRPr="00846765">
        <w:rPr>
          <w:rFonts w:eastAsia="Times New Roman"/>
          <w:szCs w:val="22"/>
        </w:rPr>
        <w:t xml:space="preserve"> and by Ned in his keynote talk this morning</w:t>
      </w:r>
      <w:r w:rsidRPr="00846765">
        <w:rPr>
          <w:rFonts w:eastAsia="Times New Roman"/>
          <w:szCs w:val="22"/>
        </w:rPr>
        <w:t>?</w:t>
      </w:r>
    </w:p>
    <w:p w:rsidR="003C31E0" w:rsidRPr="00846765" w:rsidRDefault="00933790" w:rsidP="002A7506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 xml:space="preserve">What </w:t>
      </w:r>
      <w:r w:rsidR="00BA34E0" w:rsidRPr="00846765">
        <w:rPr>
          <w:rFonts w:eastAsia="Times New Roman"/>
          <w:szCs w:val="22"/>
        </w:rPr>
        <w:t xml:space="preserve">are </w:t>
      </w:r>
      <w:r w:rsidRPr="00846765">
        <w:rPr>
          <w:rFonts w:eastAsia="Times New Roman"/>
          <w:szCs w:val="22"/>
        </w:rPr>
        <w:t>the limitations</w:t>
      </w:r>
      <w:r w:rsidR="003C31E0" w:rsidRPr="00846765">
        <w:rPr>
          <w:rFonts w:eastAsia="Times New Roman"/>
          <w:szCs w:val="22"/>
        </w:rPr>
        <w:t xml:space="preserve">?  </w:t>
      </w:r>
    </w:p>
    <w:p w:rsidR="005E7190" w:rsidRPr="00846765" w:rsidRDefault="003C31E0" w:rsidP="002A7506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 xml:space="preserve">How could </w:t>
      </w:r>
      <w:r w:rsidR="00BA34E0" w:rsidRPr="00846765">
        <w:rPr>
          <w:rFonts w:eastAsia="Times New Roman"/>
          <w:szCs w:val="22"/>
        </w:rPr>
        <w:t xml:space="preserve">those visualizations </w:t>
      </w:r>
      <w:r w:rsidR="00B41078" w:rsidRPr="00846765">
        <w:rPr>
          <w:rFonts w:eastAsia="Times New Roman"/>
          <w:szCs w:val="22"/>
        </w:rPr>
        <w:t>be improved, e.g.</w:t>
      </w:r>
      <w:r w:rsidRPr="00846765">
        <w:rPr>
          <w:rFonts w:eastAsia="Times New Roman"/>
          <w:szCs w:val="22"/>
        </w:rPr>
        <w:t>, with new features?</w:t>
      </w:r>
    </w:p>
    <w:p w:rsidR="00933790" w:rsidRPr="00846765" w:rsidRDefault="005E7190" w:rsidP="002A7506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>What other software might be used to do the same thing?</w:t>
      </w:r>
    </w:p>
    <w:p w:rsidR="003C31E0" w:rsidRPr="00846765" w:rsidRDefault="00933790" w:rsidP="002A7506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 xml:space="preserve">What kind of data do you use and is it </w:t>
      </w:r>
      <w:r w:rsidR="00E95C00" w:rsidRPr="00846765">
        <w:rPr>
          <w:rFonts w:eastAsia="Times New Roman"/>
          <w:szCs w:val="22"/>
        </w:rPr>
        <w:t xml:space="preserve">appropriate </w:t>
      </w:r>
      <w:r w:rsidR="00E272E4" w:rsidRPr="00846765">
        <w:rPr>
          <w:rFonts w:eastAsia="Times New Roman"/>
          <w:szCs w:val="22"/>
        </w:rPr>
        <w:t>for visualization</w:t>
      </w:r>
      <w:r w:rsidRPr="00846765">
        <w:rPr>
          <w:rFonts w:eastAsia="Times New Roman"/>
          <w:szCs w:val="22"/>
        </w:rPr>
        <w:t>?</w:t>
      </w:r>
      <w:r w:rsidR="005E7190" w:rsidRPr="00846765">
        <w:rPr>
          <w:rFonts w:eastAsia="Times New Roman"/>
          <w:szCs w:val="22"/>
        </w:rPr>
        <w:t xml:space="preserve">  </w:t>
      </w:r>
    </w:p>
    <w:p w:rsidR="003C31E0" w:rsidRPr="00846765" w:rsidRDefault="00B41078" w:rsidP="002A7506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>If you use 3D visualization, h</w:t>
      </w:r>
      <w:r w:rsidR="00E272E4" w:rsidRPr="00846765">
        <w:rPr>
          <w:rFonts w:eastAsia="Times New Roman"/>
          <w:szCs w:val="22"/>
        </w:rPr>
        <w:t>ow did</w:t>
      </w:r>
      <w:r w:rsidR="003C31E0" w:rsidRPr="00846765">
        <w:rPr>
          <w:rFonts w:eastAsia="Times New Roman"/>
          <w:szCs w:val="22"/>
        </w:rPr>
        <w:t xml:space="preserve"> </w:t>
      </w:r>
      <w:r w:rsidR="00E272E4" w:rsidRPr="00846765">
        <w:rPr>
          <w:rFonts w:eastAsia="Times New Roman"/>
          <w:szCs w:val="22"/>
        </w:rPr>
        <w:t>you</w:t>
      </w:r>
      <w:r w:rsidR="003C31E0" w:rsidRPr="00846765">
        <w:rPr>
          <w:rFonts w:eastAsia="Times New Roman"/>
          <w:szCs w:val="22"/>
        </w:rPr>
        <w:t xml:space="preserve"> get started?</w:t>
      </w:r>
    </w:p>
    <w:p w:rsidR="00E272E4" w:rsidRPr="00846765" w:rsidRDefault="00E272E4" w:rsidP="002A7506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szCs w:val="22"/>
        </w:rPr>
        <w:t xml:space="preserve">Can you think of OTHER applications for visualization? How might you use 3D visualization in your work? </w:t>
      </w:r>
    </w:p>
    <w:p w:rsidR="005E7190" w:rsidRPr="00846765" w:rsidRDefault="00202D3D" w:rsidP="00521B07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b/>
          <w:szCs w:val="22"/>
          <w:u w:val="single"/>
        </w:rPr>
        <w:t xml:space="preserve">5:20 – 5:50 </w:t>
      </w:r>
      <w:r w:rsidR="005E7190" w:rsidRPr="00846765">
        <w:rPr>
          <w:rFonts w:eastAsia="Times New Roman"/>
          <w:b/>
          <w:szCs w:val="22"/>
          <w:u w:val="single"/>
        </w:rPr>
        <w:t>R</w:t>
      </w:r>
      <w:r w:rsidR="007B4974" w:rsidRPr="00846765">
        <w:rPr>
          <w:rFonts w:eastAsia="Times New Roman"/>
          <w:b/>
          <w:szCs w:val="22"/>
          <w:u w:val="single"/>
        </w:rPr>
        <w:t>eport back and discussion</w:t>
      </w:r>
      <w:r w:rsidR="00EA3A7E" w:rsidRPr="00846765">
        <w:rPr>
          <w:rFonts w:eastAsia="Times New Roman"/>
          <w:b/>
          <w:szCs w:val="22"/>
          <w:u w:val="single"/>
        </w:rPr>
        <w:t xml:space="preserve">: </w:t>
      </w:r>
      <w:r w:rsidR="002C3F95" w:rsidRPr="00846765">
        <w:rPr>
          <w:rFonts w:eastAsia="Times New Roman"/>
          <w:szCs w:val="22"/>
        </w:rPr>
        <w:t xml:space="preserve"> </w:t>
      </w:r>
      <w:r w:rsidRPr="00846765">
        <w:rPr>
          <w:rFonts w:eastAsia="Times New Roman"/>
          <w:szCs w:val="22"/>
        </w:rPr>
        <w:t xml:space="preserve">(5 minutes/group) </w:t>
      </w:r>
      <w:r w:rsidR="002C3F95" w:rsidRPr="00846765">
        <w:rPr>
          <w:rFonts w:eastAsia="Times New Roman"/>
          <w:szCs w:val="22"/>
        </w:rPr>
        <w:t>–</w:t>
      </w:r>
      <w:r w:rsidR="005E7190" w:rsidRPr="00846765">
        <w:rPr>
          <w:rFonts w:eastAsia="Times New Roman"/>
          <w:szCs w:val="22"/>
        </w:rPr>
        <w:t>Each group presents highlights of their discussion</w:t>
      </w:r>
      <w:r w:rsidRPr="00846765">
        <w:rPr>
          <w:rFonts w:eastAsia="Times New Roman"/>
          <w:szCs w:val="22"/>
        </w:rPr>
        <w:t xml:space="preserve">. </w:t>
      </w:r>
      <w:r w:rsidR="005E7190" w:rsidRPr="00846765">
        <w:rPr>
          <w:rFonts w:eastAsia="Times New Roman"/>
          <w:szCs w:val="22"/>
        </w:rPr>
        <w:t xml:space="preserve"> </w:t>
      </w:r>
      <w:r w:rsidRPr="00846765">
        <w:rPr>
          <w:rFonts w:eastAsia="Times New Roman"/>
          <w:szCs w:val="22"/>
        </w:rPr>
        <w:t>S</w:t>
      </w:r>
      <w:r w:rsidR="00294B48" w:rsidRPr="00846765">
        <w:rPr>
          <w:rFonts w:eastAsia="Times New Roman"/>
          <w:szCs w:val="22"/>
        </w:rPr>
        <w:t xml:space="preserve">ession recorder/scribe </w:t>
      </w:r>
      <w:r w:rsidRPr="00846765">
        <w:rPr>
          <w:rFonts w:eastAsia="Times New Roman"/>
          <w:szCs w:val="22"/>
        </w:rPr>
        <w:t>to send notes to: Stafford@umn.edu</w:t>
      </w:r>
      <w:r w:rsidR="00294B48" w:rsidRPr="00846765">
        <w:rPr>
          <w:rFonts w:eastAsia="Times New Roman"/>
          <w:szCs w:val="22"/>
        </w:rPr>
        <w:t xml:space="preserve">. </w:t>
      </w:r>
      <w:r w:rsidR="002A7506" w:rsidRPr="00846765">
        <w:rPr>
          <w:rFonts w:eastAsia="Times New Roman"/>
          <w:szCs w:val="22"/>
        </w:rPr>
        <w:br/>
      </w:r>
    </w:p>
    <w:p w:rsidR="00846765" w:rsidRPr="00846765" w:rsidRDefault="00202D3D" w:rsidP="004E034C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  <w:rPr>
          <w:rFonts w:eastAsia="Times New Roman"/>
          <w:szCs w:val="22"/>
        </w:rPr>
      </w:pPr>
      <w:r w:rsidRPr="00846765">
        <w:rPr>
          <w:rFonts w:eastAsia="Times New Roman"/>
          <w:b/>
          <w:szCs w:val="22"/>
          <w:u w:val="single"/>
        </w:rPr>
        <w:t xml:space="preserve">5:50 – 6:00 </w:t>
      </w:r>
      <w:r w:rsidR="005E7190" w:rsidRPr="00846765">
        <w:rPr>
          <w:rFonts w:eastAsia="Times New Roman"/>
          <w:b/>
          <w:szCs w:val="22"/>
          <w:u w:val="single"/>
        </w:rPr>
        <w:t xml:space="preserve">Thanks and Summarize </w:t>
      </w:r>
      <w:r w:rsidR="007B4974" w:rsidRPr="00846765">
        <w:rPr>
          <w:rFonts w:eastAsia="Times New Roman"/>
          <w:b/>
          <w:szCs w:val="22"/>
          <w:u w:val="single"/>
        </w:rPr>
        <w:t>next steps</w:t>
      </w:r>
      <w:r w:rsidR="00EA3A7E" w:rsidRPr="00846765">
        <w:rPr>
          <w:rFonts w:eastAsia="Times New Roman"/>
          <w:b/>
          <w:szCs w:val="22"/>
          <w:u w:val="single"/>
        </w:rPr>
        <w:t xml:space="preserve">: </w:t>
      </w:r>
      <w:r w:rsidR="002C3F95" w:rsidRPr="00846765">
        <w:rPr>
          <w:rFonts w:eastAsia="Times New Roman"/>
          <w:szCs w:val="22"/>
        </w:rPr>
        <w:t xml:space="preserve"> </w:t>
      </w:r>
      <w:r w:rsidR="00E53295" w:rsidRPr="00846765">
        <w:rPr>
          <w:rFonts w:eastAsia="Times New Roman"/>
          <w:szCs w:val="22"/>
        </w:rPr>
        <w:t>Judy</w:t>
      </w:r>
      <w:r w:rsidRPr="00846765">
        <w:rPr>
          <w:rFonts w:eastAsia="Times New Roman"/>
          <w:szCs w:val="22"/>
        </w:rPr>
        <w:t xml:space="preserve"> Cushing</w:t>
      </w:r>
    </w:p>
    <w:sectPr w:rsidR="00846765" w:rsidRPr="00846765" w:rsidSect="004F2D75">
      <w:headerReference w:type="default" r:id="rId7"/>
      <w:footerReference w:type="default" r:id="rId8"/>
      <w:pgSz w:w="12240" w:h="15840"/>
      <w:pgMar w:top="1260" w:right="1440" w:bottom="1440" w:left="1440" w:header="720" w:footer="1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90" w:rsidRDefault="006C5090" w:rsidP="000C3537">
      <w:r>
        <w:separator/>
      </w:r>
    </w:p>
  </w:endnote>
  <w:endnote w:type="continuationSeparator" w:id="0">
    <w:p w:rsidR="006C5090" w:rsidRDefault="006C5090" w:rsidP="000C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DD" w:rsidRDefault="000D14DD">
    <w:pPr>
      <w:pStyle w:val="Footer"/>
    </w:pPr>
    <w:r>
      <w:t xml:space="preserve">See also: </w:t>
    </w:r>
    <w:hyperlink r:id="rId1" w:history="1">
      <w:r w:rsidRPr="00ED2773">
        <w:rPr>
          <w:rStyle w:val="Hyperlink"/>
        </w:rPr>
        <w:t>http://blogs.evergreen.edu/vistas/asm3dvis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90" w:rsidRDefault="006C5090" w:rsidP="000C3537">
      <w:r>
        <w:separator/>
      </w:r>
    </w:p>
  </w:footnote>
  <w:footnote w:type="continuationSeparator" w:id="0">
    <w:p w:rsidR="006C5090" w:rsidRDefault="006C5090" w:rsidP="000C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DD" w:rsidRDefault="000D14DD">
    <w:pPr>
      <w:pStyle w:val="Header"/>
    </w:pPr>
    <w:r>
      <w:t>LTER ASM 2015 Working Group</w:t>
    </w:r>
    <w:r>
      <w:tab/>
    </w:r>
    <w:r>
      <w:tab/>
      <w:t>3D Scientific Visualization (Terrain Mapping)</w:t>
    </w:r>
  </w:p>
  <w:p w:rsidR="000D14DD" w:rsidRDefault="000D14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3B7"/>
    <w:multiLevelType w:val="hybridMultilevel"/>
    <w:tmpl w:val="09A8D1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D72B57"/>
    <w:multiLevelType w:val="hybridMultilevel"/>
    <w:tmpl w:val="BB90FBC0"/>
    <w:lvl w:ilvl="0" w:tplc="7572F01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440D8B"/>
    <w:multiLevelType w:val="hybridMultilevel"/>
    <w:tmpl w:val="3D18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72F0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4227"/>
    <w:multiLevelType w:val="hybridMultilevel"/>
    <w:tmpl w:val="0A00E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64F9"/>
    <w:multiLevelType w:val="hybridMultilevel"/>
    <w:tmpl w:val="CC1E3A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104122B"/>
    <w:multiLevelType w:val="hybridMultilevel"/>
    <w:tmpl w:val="53706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E42209"/>
    <w:multiLevelType w:val="hybridMultilevel"/>
    <w:tmpl w:val="D4FA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2530"/>
    <w:multiLevelType w:val="hybridMultilevel"/>
    <w:tmpl w:val="D84C82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4166C"/>
    <w:multiLevelType w:val="hybridMultilevel"/>
    <w:tmpl w:val="ADB68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8628FB"/>
    <w:multiLevelType w:val="hybridMultilevel"/>
    <w:tmpl w:val="D1F40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153C1"/>
    <w:multiLevelType w:val="hybridMultilevel"/>
    <w:tmpl w:val="CF86D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F829D6"/>
    <w:multiLevelType w:val="hybridMultilevel"/>
    <w:tmpl w:val="4508C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55203C"/>
    <w:multiLevelType w:val="hybridMultilevel"/>
    <w:tmpl w:val="87A075C6"/>
    <w:lvl w:ilvl="0" w:tplc="50646F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E71A7"/>
    <w:multiLevelType w:val="hybridMultilevel"/>
    <w:tmpl w:val="B8C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A2D5E"/>
    <w:multiLevelType w:val="hybridMultilevel"/>
    <w:tmpl w:val="552E3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FB6811"/>
    <w:multiLevelType w:val="hybridMultilevel"/>
    <w:tmpl w:val="36E699F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51B5381"/>
    <w:multiLevelType w:val="hybridMultilevel"/>
    <w:tmpl w:val="C382E810"/>
    <w:lvl w:ilvl="0" w:tplc="8992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D21023"/>
    <w:multiLevelType w:val="hybridMultilevel"/>
    <w:tmpl w:val="D50CADC6"/>
    <w:lvl w:ilvl="0" w:tplc="50646F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553B9"/>
    <w:multiLevelType w:val="hybridMultilevel"/>
    <w:tmpl w:val="3B744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75A6"/>
    <w:multiLevelType w:val="hybridMultilevel"/>
    <w:tmpl w:val="76181C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15"/>
  </w:num>
  <w:num w:numId="7">
    <w:abstractNumId w:val="3"/>
  </w:num>
  <w:num w:numId="8">
    <w:abstractNumId w:val="16"/>
  </w:num>
  <w:num w:numId="9">
    <w:abstractNumId w:val="18"/>
  </w:num>
  <w:num w:numId="10">
    <w:abstractNumId w:val="17"/>
  </w:num>
  <w:num w:numId="11">
    <w:abstractNumId w:val="19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  <w:num w:numId="16">
    <w:abstractNumId w:val="14"/>
  </w:num>
  <w:num w:numId="17">
    <w:abstractNumId w:val="9"/>
  </w:num>
  <w:num w:numId="18">
    <w:abstractNumId w:val="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80"/>
    <w:rsid w:val="000504DF"/>
    <w:rsid w:val="00084E65"/>
    <w:rsid w:val="00091EDF"/>
    <w:rsid w:val="000B5A62"/>
    <w:rsid w:val="000C3537"/>
    <w:rsid w:val="000D14DD"/>
    <w:rsid w:val="000F1782"/>
    <w:rsid w:val="00137760"/>
    <w:rsid w:val="00147D2C"/>
    <w:rsid w:val="0017643F"/>
    <w:rsid w:val="001A72BA"/>
    <w:rsid w:val="001E07E8"/>
    <w:rsid w:val="00202D3D"/>
    <w:rsid w:val="00294B48"/>
    <w:rsid w:val="002A7506"/>
    <w:rsid w:val="002C3F95"/>
    <w:rsid w:val="003039A0"/>
    <w:rsid w:val="003A2D38"/>
    <w:rsid w:val="003C31E0"/>
    <w:rsid w:val="003F4959"/>
    <w:rsid w:val="004004AD"/>
    <w:rsid w:val="0040413A"/>
    <w:rsid w:val="004567D9"/>
    <w:rsid w:val="004B7A84"/>
    <w:rsid w:val="004E034C"/>
    <w:rsid w:val="004E793D"/>
    <w:rsid w:val="004F2D75"/>
    <w:rsid w:val="00521B07"/>
    <w:rsid w:val="0058372C"/>
    <w:rsid w:val="005C24FB"/>
    <w:rsid w:val="005E7190"/>
    <w:rsid w:val="00607129"/>
    <w:rsid w:val="00624590"/>
    <w:rsid w:val="006246BD"/>
    <w:rsid w:val="00625EC9"/>
    <w:rsid w:val="00660EE0"/>
    <w:rsid w:val="006C5090"/>
    <w:rsid w:val="006E3E45"/>
    <w:rsid w:val="006E7990"/>
    <w:rsid w:val="00710B87"/>
    <w:rsid w:val="00770D4A"/>
    <w:rsid w:val="007B4974"/>
    <w:rsid w:val="007C1C80"/>
    <w:rsid w:val="007E20B5"/>
    <w:rsid w:val="00846765"/>
    <w:rsid w:val="00853B32"/>
    <w:rsid w:val="00915087"/>
    <w:rsid w:val="00933790"/>
    <w:rsid w:val="00A45498"/>
    <w:rsid w:val="00A60280"/>
    <w:rsid w:val="00A704C0"/>
    <w:rsid w:val="00A72286"/>
    <w:rsid w:val="00AD2395"/>
    <w:rsid w:val="00B17265"/>
    <w:rsid w:val="00B26D00"/>
    <w:rsid w:val="00B41078"/>
    <w:rsid w:val="00B910F4"/>
    <w:rsid w:val="00BA34E0"/>
    <w:rsid w:val="00C86175"/>
    <w:rsid w:val="00CD6DA8"/>
    <w:rsid w:val="00D226D9"/>
    <w:rsid w:val="00D57EF6"/>
    <w:rsid w:val="00D76D61"/>
    <w:rsid w:val="00D879E7"/>
    <w:rsid w:val="00DB3A91"/>
    <w:rsid w:val="00DC0681"/>
    <w:rsid w:val="00DE0732"/>
    <w:rsid w:val="00E272E4"/>
    <w:rsid w:val="00E44B0C"/>
    <w:rsid w:val="00E53295"/>
    <w:rsid w:val="00E95C00"/>
    <w:rsid w:val="00EA3A7E"/>
    <w:rsid w:val="00ED1B35"/>
    <w:rsid w:val="00F5020E"/>
    <w:rsid w:val="00F650BD"/>
    <w:rsid w:val="00F733D5"/>
    <w:rsid w:val="00F96938"/>
    <w:rsid w:val="00FC6A6F"/>
    <w:rsid w:val="00FE19A7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5FB4B-8B81-48FE-828A-B1E2C543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2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E4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E4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22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5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5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ogs.evergreen.edu/vistas/asm3dv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Cushing, Judy</dc:creator>
  <cp:lastModifiedBy>Judy Cushing</cp:lastModifiedBy>
  <cp:revision>21</cp:revision>
  <cp:lastPrinted>2015-08-23T20:01:00Z</cp:lastPrinted>
  <dcterms:created xsi:type="dcterms:W3CDTF">2015-08-23T20:39:00Z</dcterms:created>
  <dcterms:modified xsi:type="dcterms:W3CDTF">2015-08-31T15:47:00Z</dcterms:modified>
</cp:coreProperties>
</file>